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Override PartName="/word/intelligence2.xml" ContentType="application/vnd.ms-office.intelligence2+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F3CF941" w14:textId="77777777" w:rsidR="007E4BD3" w:rsidRPr="00063871" w:rsidRDefault="007E4BD3" w:rsidP="6A82A368">
      <w:pPr>
        <w:spacing w:after="0" w:line="240" w:lineRule="auto"/>
        <w:rPr>
          <w:rFonts w:asciiTheme="majorHAnsi" w:hAnsiTheme="majorHAnsi"/>
          <w:sz w:val="72"/>
          <w:szCs w:val="72"/>
        </w:rPr>
      </w:pPr>
    </w:p>
    <w:p w14:paraId="60A21698" w14:textId="77777777" w:rsidR="007E4BD3" w:rsidRPr="00063871" w:rsidRDefault="007E4BD3" w:rsidP="00063871">
      <w:pPr>
        <w:spacing w:after="0" w:line="240" w:lineRule="auto"/>
        <w:rPr>
          <w:rFonts w:asciiTheme="majorHAnsi" w:hAnsiTheme="majorHAnsi"/>
          <w:sz w:val="72"/>
          <w:szCs w:val="72"/>
        </w:rPr>
      </w:pPr>
    </w:p>
    <w:p w14:paraId="4549A0A2" w14:textId="77777777" w:rsidR="007E4BD3" w:rsidRPr="00063871" w:rsidRDefault="007E4BD3" w:rsidP="00063871">
      <w:pPr>
        <w:spacing w:after="0" w:line="240" w:lineRule="auto"/>
        <w:rPr>
          <w:rFonts w:asciiTheme="majorHAnsi" w:hAnsiTheme="majorHAnsi"/>
          <w:sz w:val="72"/>
          <w:szCs w:val="72"/>
        </w:rPr>
      </w:pPr>
    </w:p>
    <w:p w14:paraId="1A08325C" w14:textId="77777777" w:rsidR="007E4BD3" w:rsidRDefault="007E4BD3" w:rsidP="007E4BD3">
      <w:pPr>
        <w:spacing w:after="0" w:line="240" w:lineRule="auto"/>
        <w:rPr>
          <w:rFonts w:asciiTheme="majorHAnsi" w:hAnsiTheme="majorHAnsi"/>
          <w:sz w:val="72"/>
          <w:szCs w:val="72"/>
        </w:rPr>
      </w:pPr>
    </w:p>
    <w:p w14:paraId="4780A327" w14:textId="77777777" w:rsidR="007E4BD3" w:rsidRDefault="007E4BD3" w:rsidP="007E4BD3">
      <w:pPr>
        <w:spacing w:after="0" w:line="240" w:lineRule="auto"/>
        <w:rPr>
          <w:rFonts w:asciiTheme="majorHAnsi" w:hAnsiTheme="majorHAnsi"/>
          <w:sz w:val="72"/>
          <w:szCs w:val="72"/>
        </w:rPr>
      </w:pPr>
    </w:p>
    <w:p w14:paraId="2CFFDDB2" w14:textId="7B3EBDEC" w:rsidR="007E4BD3" w:rsidRPr="00FC15E6" w:rsidRDefault="770D3787" w:rsidP="005B126E">
      <w:pPr>
        <w:pStyle w:val="Title"/>
      </w:pPr>
      <w:r>
        <w:t>Learner</w:t>
      </w:r>
      <w:r w:rsidR="007E4BD3">
        <w:t xml:space="preserve"> Wellbeing Action Plan</w:t>
      </w:r>
    </w:p>
    <w:p w14:paraId="6EE8B6ED" w14:textId="0BDE214F" w:rsidR="007E4BD3" w:rsidRPr="00FC15E6" w:rsidRDefault="007E4BD3" w:rsidP="005B126E">
      <w:pPr>
        <w:pStyle w:val="Title"/>
      </w:pPr>
      <w:r>
        <w:t>2025-2028</w:t>
      </w:r>
    </w:p>
    <w:p w14:paraId="70BE83F4" w14:textId="77777777" w:rsidR="007E4BD3" w:rsidRPr="00063871" w:rsidRDefault="007E4BD3" w:rsidP="007E4BD3">
      <w:pPr>
        <w:spacing w:after="0" w:line="240" w:lineRule="auto"/>
        <w:rPr>
          <w:rFonts w:asciiTheme="majorHAnsi" w:hAnsiTheme="majorHAnsi"/>
          <w:sz w:val="72"/>
          <w:szCs w:val="72"/>
        </w:rPr>
      </w:pPr>
    </w:p>
    <w:p w14:paraId="57D90A2C" w14:textId="77777777" w:rsidR="007E4BD3" w:rsidRPr="00063871" w:rsidRDefault="007E4BD3" w:rsidP="007E4BD3">
      <w:pPr>
        <w:spacing w:after="0" w:line="240" w:lineRule="auto"/>
        <w:rPr>
          <w:rFonts w:asciiTheme="majorHAnsi" w:hAnsiTheme="majorHAnsi"/>
          <w:sz w:val="72"/>
          <w:szCs w:val="72"/>
        </w:rPr>
      </w:pPr>
    </w:p>
    <w:p w14:paraId="3C680E6E" w14:textId="730AAA9D" w:rsidR="007E4BD3" w:rsidRPr="00063871" w:rsidRDefault="007E4BD3" w:rsidP="007E4BD3">
      <w:pPr>
        <w:spacing w:after="0" w:line="240" w:lineRule="auto"/>
        <w:rPr>
          <w:rFonts w:asciiTheme="majorHAnsi" w:hAnsiTheme="majorHAnsi"/>
          <w:sz w:val="72"/>
          <w:szCs w:val="72"/>
        </w:rPr>
      </w:pPr>
    </w:p>
    <w:p w14:paraId="7EFE60A2" w14:textId="40FA9F1B" w:rsidR="007E4BD3" w:rsidRPr="00063871" w:rsidRDefault="007E4BD3" w:rsidP="00063871">
      <w:pPr>
        <w:spacing w:after="0" w:line="240" w:lineRule="auto"/>
        <w:rPr>
          <w:rFonts w:asciiTheme="majorHAnsi" w:hAnsiTheme="majorHAnsi"/>
          <w:sz w:val="72"/>
          <w:szCs w:val="72"/>
        </w:rPr>
      </w:pPr>
    </w:p>
    <w:p w14:paraId="7FCE1C69" w14:textId="77777777" w:rsidR="007E4BD3" w:rsidRPr="00063871" w:rsidRDefault="007E4BD3" w:rsidP="00063871">
      <w:pPr>
        <w:spacing w:after="0" w:line="240" w:lineRule="auto"/>
        <w:rPr>
          <w:rFonts w:asciiTheme="majorHAnsi" w:hAnsiTheme="majorHAnsi"/>
          <w:sz w:val="72"/>
          <w:szCs w:val="72"/>
        </w:rPr>
      </w:pPr>
    </w:p>
    <w:p w14:paraId="2124E833" w14:textId="77777777" w:rsidR="007E4BD3" w:rsidRPr="00063871" w:rsidRDefault="007E4BD3" w:rsidP="00063871">
      <w:pPr>
        <w:spacing w:after="0" w:line="240" w:lineRule="auto"/>
        <w:rPr>
          <w:rFonts w:asciiTheme="majorHAnsi" w:hAnsiTheme="majorHAnsi"/>
          <w:sz w:val="72"/>
          <w:szCs w:val="72"/>
        </w:rPr>
      </w:pPr>
    </w:p>
    <w:p w14:paraId="3D809A00" w14:textId="235A3E4A" w:rsidR="416EEAF6" w:rsidRPr="00063871" w:rsidRDefault="416EEAF6" w:rsidP="00063871">
      <w:pPr>
        <w:spacing w:after="0" w:line="240" w:lineRule="auto"/>
        <w:rPr>
          <w:rFonts w:asciiTheme="majorHAnsi" w:hAnsiTheme="majorHAnsi"/>
          <w:sz w:val="72"/>
          <w:szCs w:val="72"/>
        </w:rPr>
      </w:pPr>
    </w:p>
    <w:p w14:paraId="4C6323B1" w14:textId="257669BC" w:rsidR="00AD3A42" w:rsidRDefault="00AD3A42">
      <w:pPr>
        <w:spacing w:line="259" w:lineRule="auto"/>
        <w:rPr>
          <w:rFonts w:asciiTheme="majorHAnsi" w:hAnsiTheme="majorHAnsi"/>
          <w:sz w:val="72"/>
          <w:szCs w:val="72"/>
        </w:rPr>
      </w:pPr>
      <w:r>
        <w:rPr>
          <w:rFonts w:asciiTheme="majorHAnsi" w:hAnsiTheme="majorHAnsi"/>
          <w:sz w:val="72"/>
          <w:szCs w:val="72"/>
        </w:rPr>
        <w:br w:type="page"/>
      </w:r>
    </w:p>
    <w:p w14:paraId="3AD97335" w14:textId="09A74B8F" w:rsidR="416EEAF6" w:rsidRDefault="16ADCF24" w:rsidP="20DFF29E">
      <w:pPr>
        <w:pStyle w:val="Heading2"/>
        <w:numPr>
          <w:ilvl w:val="0"/>
          <w:numId w:val="0"/>
        </w:numPr>
        <w:rPr>
          <w:b/>
          <w:bCs/>
          <w:sz w:val="44"/>
          <w:szCs w:val="44"/>
        </w:rPr>
      </w:pPr>
      <w:r>
        <w:lastRenderedPageBreak/>
        <w:t>Contents</w:t>
      </w:r>
    </w:p>
    <w:sdt>
      <w:sdtPr>
        <w:id w:val="1853274341"/>
        <w:docPartObj>
          <w:docPartGallery w:val="Table of Contents"/>
          <w:docPartUnique/>
        </w:docPartObj>
      </w:sdtPr>
      <w:sdtContent>
        <w:p w14:paraId="5FCA44AB" w14:textId="21706FEF" w:rsidR="42B355AE" w:rsidRDefault="6A82A368" w:rsidP="7BF2E84D">
          <w:pPr>
            <w:pStyle w:val="TOC1"/>
            <w:tabs>
              <w:tab w:val="right" w:leader="dot" w:pos="10455"/>
            </w:tabs>
            <w:rPr>
              <w:rStyle w:val="Hyperlink"/>
              <w:noProof/>
            </w:rPr>
          </w:pPr>
          <w:r>
            <w:fldChar w:fldCharType="begin"/>
          </w:r>
          <w:r w:rsidR="42B355AE">
            <w:instrText>TOC \o "1-1" \z \u \h</w:instrText>
          </w:r>
          <w:r>
            <w:fldChar w:fldCharType="separate"/>
          </w:r>
          <w:hyperlink w:anchor="_Toc1720712781">
            <w:r w:rsidR="7BF2E84D" w:rsidRPr="7BF2E84D">
              <w:rPr>
                <w:rStyle w:val="Hyperlink"/>
              </w:rPr>
              <w:t>Acknowledgement of Country</w:t>
            </w:r>
            <w:r w:rsidR="42B355AE">
              <w:tab/>
            </w:r>
            <w:r w:rsidR="42B355AE">
              <w:fldChar w:fldCharType="begin"/>
            </w:r>
            <w:r w:rsidR="42B355AE">
              <w:instrText>PAGEREF _Toc1720712781 \h</w:instrText>
            </w:r>
            <w:r w:rsidR="42B355AE">
              <w:fldChar w:fldCharType="separate"/>
            </w:r>
            <w:r w:rsidR="7BF2E84D" w:rsidRPr="7BF2E84D">
              <w:rPr>
                <w:rStyle w:val="Hyperlink"/>
              </w:rPr>
              <w:t>2</w:t>
            </w:r>
            <w:r w:rsidR="42B355AE">
              <w:fldChar w:fldCharType="end"/>
            </w:r>
          </w:hyperlink>
        </w:p>
        <w:p w14:paraId="7C6635D4" w14:textId="21C0DE48" w:rsidR="42B355AE" w:rsidRDefault="7BF2E84D" w:rsidP="7BF2E84D">
          <w:pPr>
            <w:pStyle w:val="TOC1"/>
            <w:tabs>
              <w:tab w:val="right" w:leader="dot" w:pos="10455"/>
            </w:tabs>
            <w:rPr>
              <w:rStyle w:val="Hyperlink"/>
              <w:noProof/>
            </w:rPr>
          </w:pPr>
          <w:hyperlink w:anchor="_Toc181509165">
            <w:r w:rsidRPr="7BF2E84D">
              <w:rPr>
                <w:rStyle w:val="Hyperlink"/>
              </w:rPr>
              <w:t>Introduction to the plan</w:t>
            </w:r>
            <w:r w:rsidR="6A82A368">
              <w:tab/>
            </w:r>
            <w:r w:rsidR="6A82A368">
              <w:fldChar w:fldCharType="begin"/>
            </w:r>
            <w:r w:rsidR="6A82A368">
              <w:instrText>PAGEREF _Toc181509165 \h</w:instrText>
            </w:r>
            <w:r w:rsidR="6A82A368">
              <w:fldChar w:fldCharType="separate"/>
            </w:r>
            <w:r w:rsidRPr="7BF2E84D">
              <w:rPr>
                <w:rStyle w:val="Hyperlink"/>
              </w:rPr>
              <w:t>3</w:t>
            </w:r>
            <w:r w:rsidR="6A82A368">
              <w:fldChar w:fldCharType="end"/>
            </w:r>
          </w:hyperlink>
        </w:p>
        <w:p w14:paraId="42CF1E8F" w14:textId="1C1BFBCD" w:rsidR="42B355AE" w:rsidRDefault="7BF2E84D" w:rsidP="7BF2E84D">
          <w:pPr>
            <w:pStyle w:val="TOC1"/>
            <w:tabs>
              <w:tab w:val="right" w:leader="dot" w:pos="10455"/>
            </w:tabs>
            <w:rPr>
              <w:rStyle w:val="Hyperlink"/>
              <w:noProof/>
            </w:rPr>
          </w:pPr>
          <w:hyperlink w:anchor="_Toc560127850">
            <w:r w:rsidRPr="7BF2E84D">
              <w:rPr>
                <w:rStyle w:val="Hyperlink"/>
              </w:rPr>
              <w:t>Swinburne’s holistic learner wellbeing framework.</w:t>
            </w:r>
            <w:r w:rsidR="6A82A368">
              <w:tab/>
            </w:r>
            <w:r w:rsidR="6A82A368">
              <w:fldChar w:fldCharType="begin"/>
            </w:r>
            <w:r w:rsidR="6A82A368">
              <w:instrText>PAGEREF _Toc560127850 \h</w:instrText>
            </w:r>
            <w:r w:rsidR="6A82A368">
              <w:fldChar w:fldCharType="separate"/>
            </w:r>
            <w:r w:rsidRPr="7BF2E84D">
              <w:rPr>
                <w:rStyle w:val="Hyperlink"/>
              </w:rPr>
              <w:t>5</w:t>
            </w:r>
            <w:r w:rsidR="6A82A368">
              <w:fldChar w:fldCharType="end"/>
            </w:r>
          </w:hyperlink>
        </w:p>
        <w:p w14:paraId="30361DB0" w14:textId="07F6E321" w:rsidR="42B355AE" w:rsidRDefault="7BF2E84D" w:rsidP="7BF2E84D">
          <w:pPr>
            <w:pStyle w:val="TOC1"/>
            <w:tabs>
              <w:tab w:val="right" w:leader="dot" w:pos="10455"/>
            </w:tabs>
            <w:rPr>
              <w:rStyle w:val="Hyperlink"/>
              <w:noProof/>
            </w:rPr>
          </w:pPr>
          <w:hyperlink w:anchor="_Toc515026780">
            <w:r w:rsidRPr="7BF2E84D">
              <w:rPr>
                <w:rStyle w:val="Hyperlink"/>
              </w:rPr>
              <w:t>The Action Plan</w:t>
            </w:r>
            <w:r w:rsidR="6A82A368">
              <w:tab/>
            </w:r>
            <w:r w:rsidR="6A82A368">
              <w:fldChar w:fldCharType="begin"/>
            </w:r>
            <w:r w:rsidR="6A82A368">
              <w:instrText>PAGEREF _Toc515026780 \h</w:instrText>
            </w:r>
            <w:r w:rsidR="6A82A368">
              <w:fldChar w:fldCharType="separate"/>
            </w:r>
            <w:r w:rsidRPr="7BF2E84D">
              <w:rPr>
                <w:rStyle w:val="Hyperlink"/>
              </w:rPr>
              <w:t>6</w:t>
            </w:r>
            <w:r w:rsidR="6A82A368">
              <w:fldChar w:fldCharType="end"/>
            </w:r>
          </w:hyperlink>
          <w:r w:rsidR="6A82A368">
            <w:fldChar w:fldCharType="end"/>
          </w:r>
        </w:p>
      </w:sdtContent>
    </w:sdt>
    <w:p w14:paraId="7D967191" w14:textId="4E786F76" w:rsidR="00600FCA" w:rsidRDefault="00600FCA">
      <w:pPr>
        <w:spacing w:line="259" w:lineRule="auto"/>
        <w:rPr>
          <w:rStyle w:val="Hyperlink"/>
        </w:rPr>
      </w:pPr>
      <w:r>
        <w:rPr>
          <w:rStyle w:val="Hyperlink"/>
        </w:rPr>
        <w:br w:type="page"/>
      </w:r>
    </w:p>
    <w:p w14:paraId="2A14F18E" w14:textId="373748C6" w:rsidR="007E4BD3" w:rsidRPr="00054F23" w:rsidRDefault="4070CCAD" w:rsidP="005B126E">
      <w:pPr>
        <w:pStyle w:val="Heading1"/>
        <w:rPr>
          <w:sz w:val="52"/>
          <w:szCs w:val="52"/>
        </w:rPr>
      </w:pPr>
      <w:bookmarkStart w:id="0" w:name="_Toc910709499"/>
      <w:bookmarkStart w:id="1" w:name="_Toc1769177898"/>
      <w:bookmarkStart w:id="2" w:name="_Toc1124209196"/>
      <w:bookmarkStart w:id="3" w:name="_Toc443641654"/>
      <w:bookmarkStart w:id="4" w:name="_Toc1548342303"/>
      <w:bookmarkStart w:id="5" w:name="_Toc842158752"/>
      <w:bookmarkStart w:id="6" w:name="_Toc381218841"/>
      <w:bookmarkStart w:id="7" w:name="_Toc330781441"/>
      <w:bookmarkStart w:id="8" w:name="_Toc1077350074"/>
      <w:bookmarkStart w:id="9" w:name="_Toc1969691686"/>
      <w:bookmarkStart w:id="10" w:name="_Toc1175833448"/>
      <w:bookmarkStart w:id="11" w:name="_Toc1786356853"/>
      <w:bookmarkStart w:id="12" w:name="_Toc998035475"/>
      <w:bookmarkStart w:id="13" w:name="_Toc1287420188"/>
      <w:bookmarkStart w:id="14" w:name="_Toc195244362"/>
      <w:bookmarkStart w:id="15" w:name="_Toc314000711"/>
      <w:bookmarkStart w:id="16" w:name="_Toc819886774"/>
      <w:bookmarkStart w:id="17" w:name="_Toc321318650"/>
      <w:bookmarkStart w:id="18" w:name="_Toc1715126288"/>
      <w:bookmarkStart w:id="19" w:name="_Toc386181111"/>
      <w:bookmarkStart w:id="20" w:name="_Toc709257750"/>
      <w:bookmarkStart w:id="21" w:name="_Toc801922143"/>
      <w:bookmarkStart w:id="22" w:name="_Toc1920611084"/>
      <w:bookmarkStart w:id="23" w:name="_Toc364856457"/>
      <w:bookmarkStart w:id="24" w:name="_Toc989858692"/>
      <w:bookmarkStart w:id="25" w:name="_Toc394229185"/>
      <w:bookmarkStart w:id="26" w:name="_Toc1410613175"/>
      <w:bookmarkStart w:id="27" w:name="_Toc2037771324"/>
      <w:bookmarkStart w:id="28" w:name="_Toc1904810509"/>
      <w:bookmarkStart w:id="29" w:name="_Toc1966096501"/>
      <w:bookmarkStart w:id="30" w:name="_Toc356747467"/>
      <w:bookmarkStart w:id="31" w:name="_Toc759664752"/>
      <w:bookmarkStart w:id="32" w:name="_Toc455296483"/>
      <w:bookmarkStart w:id="33" w:name="_Toc354433424"/>
      <w:bookmarkStart w:id="34" w:name="_Toc1779858690"/>
      <w:bookmarkStart w:id="35" w:name="_Toc1825326682"/>
      <w:bookmarkStart w:id="36" w:name="_Toc1347906129"/>
      <w:bookmarkStart w:id="37" w:name="_Toc1094281033"/>
      <w:bookmarkStart w:id="38" w:name="_Toc367691438"/>
      <w:bookmarkStart w:id="39" w:name="_Toc2037452065"/>
      <w:bookmarkStart w:id="40" w:name="_Toc818416971"/>
      <w:bookmarkStart w:id="41" w:name="_Toc745699099"/>
      <w:bookmarkStart w:id="42" w:name="_Toc1910708724"/>
      <w:bookmarkStart w:id="43" w:name="_Toc1525601668"/>
      <w:bookmarkStart w:id="44" w:name="_Toc1867627290"/>
      <w:bookmarkStart w:id="45" w:name="_Toc146829649"/>
      <w:bookmarkStart w:id="46" w:name="_Toc2106528948"/>
      <w:bookmarkStart w:id="47" w:name="_Toc1774506114"/>
      <w:bookmarkStart w:id="48" w:name="_Toc700799131"/>
      <w:bookmarkStart w:id="49" w:name="_Toc398973779"/>
      <w:bookmarkStart w:id="50" w:name="_Toc1072811491"/>
      <w:bookmarkStart w:id="51" w:name="_Toc671649733"/>
      <w:bookmarkStart w:id="52" w:name="_Toc1541143462"/>
      <w:bookmarkStart w:id="53" w:name="_Toc1124636372"/>
      <w:bookmarkStart w:id="54" w:name="_Toc1894453526"/>
      <w:bookmarkStart w:id="55" w:name="_Toc1414439618"/>
      <w:bookmarkStart w:id="56" w:name="_Toc2070704683"/>
      <w:bookmarkStart w:id="57" w:name="_Toc1826040415"/>
      <w:bookmarkStart w:id="58" w:name="_Toc804496984"/>
      <w:bookmarkStart w:id="59" w:name="_Toc463666049"/>
      <w:bookmarkStart w:id="60" w:name="_Toc44282866"/>
      <w:bookmarkStart w:id="61" w:name="_Toc2069656557"/>
      <w:bookmarkStart w:id="62" w:name="_Toc1309030799"/>
      <w:bookmarkStart w:id="63" w:name="_Toc679540525"/>
      <w:bookmarkStart w:id="64" w:name="_Toc1356439387"/>
      <w:bookmarkStart w:id="65" w:name="_Toc1989066581"/>
      <w:bookmarkStart w:id="66" w:name="_Toc482623945"/>
      <w:bookmarkStart w:id="67" w:name="_Toc521563208"/>
      <w:bookmarkStart w:id="68" w:name="_Toc398471370"/>
      <w:bookmarkStart w:id="69" w:name="_Toc262460900"/>
      <w:bookmarkStart w:id="70" w:name="_Toc555096486"/>
      <w:bookmarkStart w:id="71" w:name="_Toc1497366560"/>
      <w:bookmarkStart w:id="72" w:name="_Toc1991575867"/>
      <w:bookmarkStart w:id="73" w:name="_Toc1571485134"/>
      <w:bookmarkStart w:id="74" w:name="_Toc1779003386"/>
      <w:bookmarkStart w:id="75" w:name="_Toc1161810321"/>
      <w:bookmarkStart w:id="76" w:name="_Toc125611156"/>
      <w:bookmarkStart w:id="77" w:name="_Toc1901897628"/>
      <w:bookmarkStart w:id="78" w:name="_Toc1748276452"/>
      <w:bookmarkStart w:id="79" w:name="_Toc878957022"/>
      <w:bookmarkStart w:id="80" w:name="_Toc312749260"/>
      <w:bookmarkStart w:id="81" w:name="_Toc762453787"/>
      <w:bookmarkStart w:id="82" w:name="_Toc1814118146"/>
      <w:bookmarkStart w:id="83" w:name="_Toc723084053"/>
      <w:bookmarkStart w:id="84" w:name="_Toc836656360"/>
      <w:bookmarkStart w:id="85" w:name="_Toc657754512"/>
      <w:bookmarkStart w:id="86" w:name="_Toc648688259"/>
      <w:bookmarkStart w:id="87" w:name="_Toc1635627993"/>
      <w:bookmarkStart w:id="88" w:name="_Toc1320640655"/>
      <w:bookmarkStart w:id="89" w:name="_Toc1705728348"/>
      <w:bookmarkStart w:id="90" w:name="_Toc1412734380"/>
      <w:bookmarkStart w:id="91" w:name="_Toc1330707167"/>
      <w:bookmarkStart w:id="92" w:name="_Toc556533889"/>
      <w:bookmarkStart w:id="93" w:name="_Toc2132376450"/>
      <w:bookmarkStart w:id="94" w:name="_Toc1718666083"/>
      <w:bookmarkStart w:id="95" w:name="_Toc545390370"/>
      <w:bookmarkStart w:id="96" w:name="_Toc1850777807"/>
      <w:bookmarkStart w:id="97" w:name="_Toc2102817603"/>
      <w:bookmarkStart w:id="98" w:name="_Toc990673161"/>
      <w:bookmarkStart w:id="99" w:name="_Toc2004657592"/>
      <w:bookmarkStart w:id="100" w:name="_Toc1282433305"/>
      <w:bookmarkStart w:id="101" w:name="_Toc1216078135"/>
      <w:bookmarkStart w:id="102" w:name="_Toc1633454311"/>
      <w:bookmarkStart w:id="103" w:name="_Toc570772020"/>
      <w:bookmarkStart w:id="104" w:name="_Toc1635439704"/>
      <w:bookmarkStart w:id="105" w:name="_Toc1297855859"/>
      <w:bookmarkStart w:id="106" w:name="_Toc107433301"/>
      <w:bookmarkStart w:id="107" w:name="_Toc569071101"/>
      <w:bookmarkStart w:id="108" w:name="_Toc936319686"/>
      <w:bookmarkStart w:id="109" w:name="_Toc832147824"/>
      <w:bookmarkStart w:id="110" w:name="_Toc964536079"/>
      <w:bookmarkStart w:id="111" w:name="_Toc668288162"/>
      <w:bookmarkStart w:id="112" w:name="_Toc89872423"/>
      <w:bookmarkStart w:id="113" w:name="_Toc1702323422"/>
      <w:bookmarkStart w:id="114" w:name="_Toc2133885055"/>
      <w:bookmarkStart w:id="115" w:name="_Toc623462943"/>
      <w:bookmarkStart w:id="116" w:name="_Toc285002514"/>
      <w:bookmarkStart w:id="117" w:name="_Toc1849417007"/>
      <w:bookmarkStart w:id="118" w:name="_Toc1476525194"/>
      <w:bookmarkStart w:id="119" w:name="_Toc2118715930"/>
      <w:bookmarkStart w:id="120" w:name="_Toc104050790"/>
      <w:bookmarkStart w:id="121" w:name="_Toc70016741"/>
      <w:bookmarkStart w:id="122" w:name="_Toc426698008"/>
      <w:bookmarkStart w:id="123" w:name="_Toc1057246419"/>
      <w:bookmarkStart w:id="124" w:name="_Toc1494817393"/>
      <w:bookmarkStart w:id="125" w:name="_Toc113216605"/>
      <w:bookmarkStart w:id="126" w:name="_Toc79990657"/>
      <w:bookmarkStart w:id="127" w:name="_Toc873882526"/>
      <w:bookmarkStart w:id="128" w:name="_Toc1708207313"/>
      <w:bookmarkStart w:id="129" w:name="_Toc422254536"/>
      <w:bookmarkStart w:id="130" w:name="_Toc327408420"/>
      <w:bookmarkStart w:id="131" w:name="_Toc2030005680"/>
      <w:bookmarkStart w:id="132" w:name="_Toc4374089"/>
      <w:bookmarkStart w:id="133" w:name="_Toc942664983"/>
      <w:bookmarkStart w:id="134" w:name="_Toc1570410634"/>
      <w:bookmarkStart w:id="135" w:name="_Toc1433638127"/>
      <w:bookmarkStart w:id="136" w:name="_Toc1722459387"/>
      <w:bookmarkStart w:id="137" w:name="_Toc29816440"/>
      <w:bookmarkStart w:id="138" w:name="_Toc669695028"/>
      <w:bookmarkStart w:id="139" w:name="_Toc1361920630"/>
      <w:bookmarkStart w:id="140" w:name="_Toc235932957"/>
      <w:bookmarkStart w:id="141" w:name="_Toc1022763612"/>
      <w:bookmarkStart w:id="142" w:name="_Toc743324401"/>
      <w:bookmarkStart w:id="143" w:name="_Toc3618466"/>
      <w:bookmarkStart w:id="144" w:name="_Toc1236538447"/>
      <w:bookmarkStart w:id="145" w:name="_Toc1136065971"/>
      <w:bookmarkStart w:id="146" w:name="_Toc767825700"/>
      <w:bookmarkStart w:id="147" w:name="_Toc1708531431"/>
      <w:bookmarkStart w:id="148" w:name="_Toc2063038990"/>
      <w:bookmarkStart w:id="149" w:name="_Toc1379540757"/>
      <w:bookmarkStart w:id="150" w:name="_Toc242514676"/>
      <w:bookmarkStart w:id="151" w:name="_Toc1923543068"/>
      <w:bookmarkStart w:id="152" w:name="_Toc1328279790"/>
      <w:bookmarkStart w:id="153" w:name="_Toc360736961"/>
      <w:bookmarkStart w:id="154" w:name="_Toc1855024080"/>
      <w:bookmarkStart w:id="155" w:name="_Toc347896301"/>
      <w:bookmarkStart w:id="156" w:name="_Toc1912893864"/>
      <w:bookmarkStart w:id="157" w:name="_Toc623457454"/>
      <w:bookmarkStart w:id="158" w:name="_Toc1294577128"/>
      <w:bookmarkStart w:id="159" w:name="_Toc2073762352"/>
      <w:bookmarkStart w:id="160" w:name="_Toc1026107917"/>
      <w:bookmarkStart w:id="161" w:name="_Toc238249854"/>
      <w:bookmarkStart w:id="162" w:name="_Toc184364922"/>
      <w:bookmarkStart w:id="163" w:name="_Toc1466314700"/>
      <w:bookmarkStart w:id="164" w:name="_Toc834142000"/>
      <w:bookmarkStart w:id="165" w:name="_Toc1613985312"/>
      <w:bookmarkStart w:id="166" w:name="_Toc418278618"/>
      <w:bookmarkStart w:id="167" w:name="_Toc472738856"/>
      <w:bookmarkStart w:id="168" w:name="_Toc1008642952"/>
      <w:bookmarkStart w:id="169" w:name="_Toc1429158594"/>
      <w:bookmarkStart w:id="170" w:name="_Toc182353570"/>
      <w:bookmarkStart w:id="171" w:name="_Toc116330915"/>
      <w:bookmarkStart w:id="172" w:name="_Toc1131629285"/>
      <w:bookmarkStart w:id="173" w:name="_Toc906427472"/>
      <w:bookmarkStart w:id="174" w:name="_Toc1665893038"/>
      <w:bookmarkStart w:id="175" w:name="_Toc2078346853"/>
      <w:bookmarkStart w:id="176" w:name="_Toc904767810"/>
      <w:bookmarkStart w:id="177" w:name="_Toc1179192318"/>
      <w:bookmarkStart w:id="178" w:name="_Toc985379779"/>
      <w:bookmarkStart w:id="179" w:name="_Toc1087665886"/>
      <w:bookmarkStart w:id="180" w:name="_Toc674117590"/>
      <w:bookmarkStart w:id="181" w:name="_Toc647804648"/>
      <w:bookmarkStart w:id="182" w:name="_Toc1500665605"/>
      <w:bookmarkStart w:id="183" w:name="_Toc1175532205"/>
      <w:bookmarkStart w:id="184" w:name="_Toc234375142"/>
      <w:bookmarkStart w:id="185" w:name="_Toc176612628"/>
      <w:bookmarkStart w:id="186" w:name="_Toc2120535284"/>
      <w:bookmarkStart w:id="187" w:name="_Toc1610044298"/>
      <w:bookmarkStart w:id="188" w:name="_Toc1525074084"/>
      <w:bookmarkStart w:id="189" w:name="_Toc531894699"/>
      <w:bookmarkStart w:id="190" w:name="_Toc1146503559"/>
      <w:bookmarkStart w:id="191" w:name="_Toc1166448593"/>
      <w:bookmarkStart w:id="192" w:name="_Toc1720712781"/>
      <w:bookmarkStart w:id="193" w:name="_Toc204784855"/>
      <w:r>
        <w:lastRenderedPageBreak/>
        <w:t>Acknowledgement of Country</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r>
        <w:t xml:space="preserve"> </w:t>
      </w:r>
      <w:bookmarkEnd w:id="193"/>
    </w:p>
    <w:p w14:paraId="7EF670F4" w14:textId="2E0FB1E2" w:rsidR="007E4BD3" w:rsidRDefault="58D82F60" w:rsidP="20DFF29E">
      <w:pPr>
        <w:rPr>
          <w:rFonts w:ascii="Aptos" w:eastAsia="Aptos" w:hAnsi="Aptos" w:cs="Aptos"/>
          <w:szCs w:val="22"/>
        </w:rPr>
      </w:pPr>
      <w:r w:rsidRPr="7BF2E84D">
        <w:rPr>
          <w:rFonts w:ascii="Aptos" w:eastAsia="Aptos" w:hAnsi="Aptos" w:cs="Aptos"/>
          <w:szCs w:val="22"/>
        </w:rPr>
        <w:t>We respectfully acknowledge the Wurundjeri People of the Kulin Nation, who are the Traditional Owners of the</w:t>
      </w:r>
      <w:r w:rsidR="690B0AF3" w:rsidRPr="7BF2E84D">
        <w:rPr>
          <w:rFonts w:ascii="Aptos" w:eastAsia="Aptos" w:hAnsi="Aptos" w:cs="Aptos"/>
          <w:szCs w:val="22"/>
        </w:rPr>
        <w:t xml:space="preserve"> </w:t>
      </w:r>
      <w:r w:rsidRPr="7BF2E84D">
        <w:rPr>
          <w:rFonts w:ascii="Aptos" w:eastAsia="Aptos" w:hAnsi="Aptos" w:cs="Aptos"/>
          <w:szCs w:val="22"/>
        </w:rPr>
        <w:t xml:space="preserve">land on which Swinburne’s Australian campuses </w:t>
      </w:r>
      <w:bookmarkStart w:id="194" w:name="_Int_rZ5AgXa1"/>
      <w:r w:rsidRPr="7BF2E84D">
        <w:rPr>
          <w:rFonts w:ascii="Aptos" w:eastAsia="Aptos" w:hAnsi="Aptos" w:cs="Aptos"/>
          <w:szCs w:val="22"/>
        </w:rPr>
        <w:t>are located in</w:t>
      </w:r>
      <w:bookmarkEnd w:id="194"/>
      <w:r w:rsidRPr="7BF2E84D">
        <w:rPr>
          <w:rFonts w:ascii="Aptos" w:eastAsia="Aptos" w:hAnsi="Aptos" w:cs="Aptos"/>
          <w:szCs w:val="22"/>
        </w:rPr>
        <w:t xml:space="preserve"> Melbourne’s east and outer-east, and pay our respect to their Elders past and present. </w:t>
      </w:r>
    </w:p>
    <w:p w14:paraId="72681E12" w14:textId="21BBC803" w:rsidR="007E4BD3" w:rsidRDefault="58D82F60" w:rsidP="20DFF29E">
      <w:pPr>
        <w:rPr>
          <w:rFonts w:ascii="Aptos" w:eastAsia="Aptos" w:hAnsi="Aptos" w:cs="Aptos"/>
          <w:szCs w:val="22"/>
        </w:rPr>
      </w:pPr>
      <w:r w:rsidRPr="20DFF29E">
        <w:rPr>
          <w:rFonts w:ascii="Aptos" w:eastAsia="Aptos" w:hAnsi="Aptos" w:cs="Aptos"/>
          <w:szCs w:val="22"/>
        </w:rPr>
        <w:t xml:space="preserve">We are honoured to recognise our connection to Wurundjeri Country, history, culture, and spirituality through these locations, and strive to ensure that we operate in a manner that respects and honours the Elders and Ancestors of these lands. </w:t>
      </w:r>
    </w:p>
    <w:p w14:paraId="0F22C520" w14:textId="286A2866" w:rsidR="007E4BD3" w:rsidRDefault="58D82F60" w:rsidP="20DFF29E">
      <w:pPr>
        <w:rPr>
          <w:rFonts w:ascii="Aptos" w:eastAsia="Aptos" w:hAnsi="Aptos" w:cs="Aptos"/>
          <w:szCs w:val="22"/>
        </w:rPr>
      </w:pPr>
      <w:r w:rsidRPr="20DFF29E">
        <w:rPr>
          <w:rFonts w:ascii="Aptos" w:eastAsia="Aptos" w:hAnsi="Aptos" w:cs="Aptos"/>
          <w:szCs w:val="22"/>
        </w:rPr>
        <w:t xml:space="preserve">We respectfully acknowledge Swinburne’s Aboriginal and Torres Strait Islander staff, learners, alumni, partners and visitors. We also acknowledge and respect the Traditional Owners of lands across Australia, their Elders, Ancestors, cultures, and heritage, and recognise the continuing sovereignties of all Aboriginal and Torres Strait Islander Nations. </w:t>
      </w:r>
    </w:p>
    <w:p w14:paraId="12866891" w14:textId="211F793D" w:rsidR="007E4BD3" w:rsidRDefault="58D82F60" w:rsidP="7BF2E84D">
      <w:pPr>
        <w:rPr>
          <w:rFonts w:ascii="Aptos" w:eastAsia="Aptos" w:hAnsi="Aptos" w:cs="Aptos"/>
          <w:szCs w:val="22"/>
        </w:rPr>
      </w:pPr>
      <w:r w:rsidRPr="7BF2E84D">
        <w:rPr>
          <w:rFonts w:ascii="Aptos" w:eastAsia="Aptos" w:hAnsi="Aptos" w:cs="Aptos"/>
          <w:szCs w:val="22"/>
        </w:rPr>
        <w:t>We acknowledge the long history of holistic wellbeing for community, Country and people that is central to the worldview of First Nations people in Australia, and the 60,000+ years of knowledge and practice held by First Nations people.</w:t>
      </w:r>
    </w:p>
    <w:p w14:paraId="65A01366" w14:textId="5AFEDFFB" w:rsidR="7BF2E84D" w:rsidRDefault="7BF2E84D" w:rsidP="7BF2E84D">
      <w:pPr>
        <w:rPr>
          <w:rFonts w:ascii="Aptos" w:eastAsia="Aptos" w:hAnsi="Aptos" w:cs="Aptos"/>
          <w:szCs w:val="22"/>
        </w:rPr>
      </w:pPr>
    </w:p>
    <w:p w14:paraId="6FB6D385" w14:textId="18114A62" w:rsidR="007E4BD3" w:rsidRDefault="20DFF29E" w:rsidP="20DFF29E">
      <w:pPr>
        <w:ind w:right="3402"/>
      </w:pPr>
      <w:r>
        <w:rPr>
          <w:noProof/>
        </w:rPr>
        <w:drawing>
          <wp:anchor distT="0" distB="0" distL="114300" distR="114300" simplePos="0" relativeHeight="251658240" behindDoc="0" locked="0" layoutInCell="1" allowOverlap="1" wp14:anchorId="5C8690EA" wp14:editId="5AB5F38A">
            <wp:simplePos x="0" y="0"/>
            <wp:positionH relativeFrom="column">
              <wp:align>left</wp:align>
            </wp:positionH>
            <wp:positionV relativeFrom="paragraph">
              <wp:posOffset>0</wp:posOffset>
            </wp:positionV>
            <wp:extent cx="4427047" cy="5905497"/>
            <wp:effectExtent l="0" t="0" r="0" b="0"/>
            <wp:wrapSquare wrapText="bothSides"/>
            <wp:docPr id="1845764553" name="drawing" descr="Aboriginal Artwork by Swinburne Student Sophie St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764553" name=""/>
                    <pic:cNvPicPr/>
                  </pic:nvPicPr>
                  <pic:blipFill>
                    <a:blip r:embed="rId11">
                      <a:extLst>
                        <a:ext uri="{28A0092B-C50C-407E-A947-70E740481C1C}">
                          <a14:useLocalDpi xmlns:a14="http://schemas.microsoft.com/office/drawing/2010/main"/>
                        </a:ext>
                      </a:extLst>
                    </a:blip>
                    <a:stretch>
                      <a:fillRect/>
                    </a:stretch>
                  </pic:blipFill>
                  <pic:spPr>
                    <a:xfrm>
                      <a:off x="0" y="0"/>
                      <a:ext cx="4427047" cy="5905497"/>
                    </a:xfrm>
                    <a:prstGeom prst="rect">
                      <a:avLst/>
                    </a:prstGeom>
                  </pic:spPr>
                </pic:pic>
              </a:graphicData>
            </a:graphic>
            <wp14:sizeRelH relativeFrom="page">
              <wp14:pctWidth>0</wp14:pctWidth>
            </wp14:sizeRelH>
            <wp14:sizeRelV relativeFrom="page">
              <wp14:pctHeight>0</wp14:pctHeight>
            </wp14:sizeRelV>
          </wp:anchor>
        </w:drawing>
      </w:r>
    </w:p>
    <w:p w14:paraId="2CCBE4E3" w14:textId="4B3EDCA5" w:rsidR="007E4BD3" w:rsidRDefault="0F4E22DC" w:rsidP="20DFF29E">
      <w:pPr>
        <w:pStyle w:val="Heading2"/>
        <w:numPr>
          <w:ilvl w:val="0"/>
          <w:numId w:val="0"/>
        </w:numPr>
        <w:ind w:right="3402"/>
      </w:pPr>
      <w:r>
        <w:lastRenderedPageBreak/>
        <w:t>‘A Place to Belong’</w:t>
      </w:r>
    </w:p>
    <w:p w14:paraId="25EEFA6C" w14:textId="5E8FA628" w:rsidR="007E4BD3" w:rsidRDefault="0F4E22DC" w:rsidP="20DFF29E">
      <w:r>
        <w:t>The artwork in this document, titled ‘a place to belong’, was created by Aboriginal artist and Swinburne learner Sophie Stark.</w:t>
      </w:r>
    </w:p>
    <w:p w14:paraId="63140511" w14:textId="2E717083" w:rsidR="007E4BD3" w:rsidRDefault="0F4E22DC" w:rsidP="20DFF29E">
      <w:r>
        <w:t>“This artwork tells a story of connection, growth and belonging, and reflects Swinburne’s</w:t>
      </w:r>
      <w:r w:rsidR="5CB8CA10">
        <w:t xml:space="preserve"> </w:t>
      </w:r>
      <w:r>
        <w:t>commitment to student wellbeing and success.</w:t>
      </w:r>
      <w:r w:rsidR="3AFB1C8B">
        <w:t xml:space="preserve"> </w:t>
      </w:r>
    </w:p>
    <w:p w14:paraId="1A83FFF3" w14:textId="0C01449C" w:rsidR="007E4BD3" w:rsidRDefault="0F4E22DC" w:rsidP="20DFF29E">
      <w:r>
        <w:t>The big meeting places represent Swinburne as a safe, inclusive space where students come together and bring their own stories, culture and strengths. The circles are all connected, showing the relationships and support built through shared experiences.</w:t>
      </w:r>
    </w:p>
    <w:p w14:paraId="125418D1" w14:textId="03056301" w:rsidR="007E4BD3" w:rsidRDefault="0F4E22DC" w:rsidP="20DFF29E">
      <w:r>
        <w:t>The pathways between them show our individual journeys. They’re not always straight, but they’re guided. The white lines represent support and knowledge, and the dotted patterns are the students — each one different but all part of something bigger.</w:t>
      </w:r>
    </w:p>
    <w:p w14:paraId="5E862EA8" w14:textId="47374E1E" w:rsidR="007E4BD3" w:rsidRDefault="0F4E22DC" w:rsidP="20DFF29E">
      <w:r>
        <w:t>Around the paths are textures that represent land and culture, reminding us how important identity and belonging are, especially for First Nations students.”</w:t>
      </w:r>
    </w:p>
    <w:p w14:paraId="0EB1E001" w14:textId="2CB903DB" w:rsidR="007E4BD3" w:rsidRDefault="0F4E22DC" w:rsidP="20DFF29E">
      <w:r>
        <w:t>– Sophie Stark</w:t>
      </w:r>
      <w:r w:rsidR="007E4BD3">
        <w:br w:type="page"/>
      </w:r>
    </w:p>
    <w:p w14:paraId="679F9FE5" w14:textId="6045B36F" w:rsidR="286E7D22" w:rsidRDefault="286E7D22" w:rsidP="20DFF29E">
      <w:pPr>
        <w:pStyle w:val="Heading1"/>
        <w:rPr>
          <w:lang w:val="en-US"/>
        </w:rPr>
      </w:pPr>
      <w:bookmarkStart w:id="195" w:name="_Toc181509165"/>
      <w:r w:rsidRPr="7BF2E84D">
        <w:rPr>
          <w:lang w:val="en-US"/>
        </w:rPr>
        <w:lastRenderedPageBreak/>
        <w:t>Introduction to the plan</w:t>
      </w:r>
      <w:bookmarkEnd w:id="195"/>
    </w:p>
    <w:p w14:paraId="52956499" w14:textId="3D1FA6AC" w:rsidR="007E4BD3" w:rsidRDefault="3E13452F" w:rsidP="20DFF29E">
      <w:pPr>
        <w:pStyle w:val="Heading2"/>
        <w:numPr>
          <w:ilvl w:val="0"/>
          <w:numId w:val="0"/>
        </w:numPr>
        <w:rPr>
          <w:lang w:val="en-US"/>
        </w:rPr>
      </w:pPr>
      <w:r w:rsidRPr="20DFF29E">
        <w:rPr>
          <w:lang w:val="en-US"/>
        </w:rPr>
        <w:t>Swinburne’s Learner Wellbeing Action Plan is a commitment to learner experience and success</w:t>
      </w:r>
      <w:r w:rsidR="2F7F6B37" w:rsidRPr="20DFF29E">
        <w:rPr>
          <w:lang w:val="en-US"/>
        </w:rPr>
        <w:t>.</w:t>
      </w:r>
    </w:p>
    <w:p w14:paraId="18B8D92A" w14:textId="0313A892" w:rsidR="0944780C" w:rsidRDefault="0944780C" w:rsidP="6A82A368">
      <w:pPr>
        <w:rPr>
          <w:rFonts w:ascii="Aptos" w:eastAsia="Aptos" w:hAnsi="Aptos" w:cs="Aptos"/>
          <w:szCs w:val="22"/>
        </w:rPr>
      </w:pPr>
      <w:r w:rsidRPr="6A82A368">
        <w:rPr>
          <w:rFonts w:ascii="Aptos" w:eastAsia="Aptos" w:hAnsi="Aptos" w:cs="Aptos"/>
          <w:szCs w:val="22"/>
        </w:rPr>
        <w:t xml:space="preserve">Swinburne understands that learner success is greater than just learning outcomes. We are committed to fostering a positive, healthy and connected </w:t>
      </w:r>
      <w:r w:rsidR="770D3787" w:rsidRPr="6A82A368">
        <w:rPr>
          <w:rFonts w:ascii="Aptos" w:eastAsia="Aptos" w:hAnsi="Aptos" w:cs="Aptos"/>
          <w:szCs w:val="22"/>
        </w:rPr>
        <w:t>learner</w:t>
      </w:r>
      <w:r w:rsidRPr="6A82A368">
        <w:rPr>
          <w:rFonts w:ascii="Aptos" w:eastAsia="Aptos" w:hAnsi="Aptos" w:cs="Aptos"/>
          <w:szCs w:val="22"/>
        </w:rPr>
        <w:t xml:space="preserve"> life for all members of our diverse learner base. We seek to take an active role in wellbeing, giving learners the confidence that they belong and can thrive at Swinburne - during their studies and beyond. </w:t>
      </w:r>
    </w:p>
    <w:p w14:paraId="78DC6CDC" w14:textId="62FE1872" w:rsidR="53530639" w:rsidRDefault="53530639" w:rsidP="7BF2E84D">
      <w:pPr>
        <w:rPr>
          <w:rFonts w:ascii="Aptos" w:eastAsia="Aptos" w:hAnsi="Aptos" w:cs="Aptos"/>
        </w:rPr>
      </w:pPr>
      <w:r w:rsidRPr="7BF2E84D">
        <w:rPr>
          <w:rFonts w:ascii="Aptos" w:eastAsia="Aptos" w:hAnsi="Aptos" w:cs="Aptos"/>
        </w:rPr>
        <w:t>The Learner Wellbeing Action Plan (the Action Plan) makes clear commitments to transform the future of education by creating environments where learners can understand their needs, grow their strengths, and build the skills and confidence to thrive academically and beyond. Proactive supports, available where and when learners need them, are part of our coordinated learner experience; the Swinburne Difference. The Action Plan presents a pragmatic roadmap in contribution to the Swinburne Difference for every learner by scaling current wellbeing supports and initiatives, piloting and delivering new ideas, and supporting important work across the university that shapes and informs learner wellbeing.</w:t>
      </w:r>
    </w:p>
    <w:p w14:paraId="28A11AE2" w14:textId="45055B49" w:rsidR="7BF2E84D" w:rsidRDefault="7BF2E84D" w:rsidP="7BF2E84D">
      <w:pPr>
        <w:rPr>
          <w:rFonts w:ascii="Aptos" w:eastAsia="Aptos" w:hAnsi="Aptos" w:cs="Aptos"/>
        </w:rPr>
      </w:pPr>
    </w:p>
    <w:p w14:paraId="34FD4309" w14:textId="7B3C5221" w:rsidR="007E4BD3" w:rsidRDefault="416D62F0" w:rsidP="7BF2E84D">
      <w:pPr>
        <w:pStyle w:val="Heading2"/>
        <w:numPr>
          <w:ilvl w:val="0"/>
          <w:numId w:val="0"/>
        </w:numPr>
        <w:spacing w:line="259" w:lineRule="auto"/>
        <w:rPr>
          <w:lang w:val="en-US"/>
        </w:rPr>
      </w:pPr>
      <w:r w:rsidRPr="7BF2E84D">
        <w:rPr>
          <w:lang w:val="en-US"/>
        </w:rPr>
        <w:t>The Action Plan is tailored to Swinburne learners.</w:t>
      </w:r>
    </w:p>
    <w:p w14:paraId="70DB91B1" w14:textId="3F28739B" w:rsidR="13522EE7" w:rsidRDefault="13522EE7">
      <w:r w:rsidRPr="6A82A368">
        <w:rPr>
          <w:rFonts w:ascii="Aptos" w:eastAsia="Aptos" w:hAnsi="Aptos" w:cs="Aptos"/>
          <w:szCs w:val="22"/>
          <w:lang w:val="en-US"/>
        </w:rPr>
        <w:t xml:space="preserve">Within our learner cohort, there are diverse and intersecting groups with varied motivations, challenges and ways of learning, that present different needs for maintaining wellbeing while studying. The Action Plan was developed with our learners in mind, shaped through extensive co-development and consultation with learners, staff, and educators. We believe in equity of wellbeing for our learners. </w:t>
      </w:r>
    </w:p>
    <w:p w14:paraId="0AC4E293" w14:textId="596FD02F" w:rsidR="13522EE7" w:rsidRDefault="13522EE7">
      <w:r w:rsidRPr="7BF2E84D">
        <w:rPr>
          <w:rFonts w:ascii="Aptos" w:eastAsia="Aptos" w:hAnsi="Aptos" w:cs="Aptos"/>
          <w:lang w:val="en-US"/>
        </w:rPr>
        <w:t>We recognise that some learners experience high barriers to accessing wellbeing supports, and that some learners require more support to balance study and life. As we look to the future of Swinburne, we must act now to provide personalised and effective supports to a larger and more diverse learner base. Delivery of the Action Plan will centre the voices of learners living with disability, learners facing financial hardship, Aboriginal &amp; Torres Strait Islander learners, International and Culturally and Racially Marginalised (CARM) learners and LGBTIQA+ learners in wellbeing service design and access.</w:t>
      </w:r>
    </w:p>
    <w:p w14:paraId="682D3710" w14:textId="45AC0E67" w:rsidR="7BF2E84D" w:rsidRDefault="7BF2E84D" w:rsidP="7BF2E84D">
      <w:pPr>
        <w:rPr>
          <w:rFonts w:ascii="Aptos" w:eastAsia="Aptos" w:hAnsi="Aptos" w:cs="Aptos"/>
          <w:lang w:val="en-US"/>
        </w:rPr>
      </w:pPr>
    </w:p>
    <w:p w14:paraId="3B73FBA2" w14:textId="5430E501" w:rsidR="007E4BD3" w:rsidRDefault="5AEDA884" w:rsidP="7BF2E84D">
      <w:pPr>
        <w:pStyle w:val="Heading2"/>
        <w:numPr>
          <w:ilvl w:val="0"/>
          <w:numId w:val="0"/>
        </w:numPr>
        <w:spacing w:line="259" w:lineRule="auto"/>
      </w:pPr>
      <w:r>
        <w:t>The Action Plan complements and supports other learner support initiatives.</w:t>
      </w:r>
    </w:p>
    <w:p w14:paraId="1332B628" w14:textId="597213AE" w:rsidR="1D585BEA" w:rsidRDefault="1D585BEA" w:rsidP="6A82A368">
      <w:r w:rsidRPr="6A82A368">
        <w:rPr>
          <w:rFonts w:ascii="Aptos" w:eastAsia="Aptos" w:hAnsi="Aptos" w:cs="Aptos"/>
          <w:szCs w:val="22"/>
        </w:rPr>
        <w:t>Delivery of the Action Plan is a key enabler of Swinburne’s strategic Quantum Leap 1: personalised learning experiences. The Action Plan intends to support the learner’s transition into Swinburne, achievement of their goals and the transition to employment or lifelong learning. Successful implementation of the strategy at scale for all Swinburne learners, across HE and VET, on campus and online, requires reducing barriers to learning and wellbeing, offering flexible, learner-centred pathways to wellbeing, and providing proactive support for those who face additional barriers.</w:t>
      </w:r>
    </w:p>
    <w:p w14:paraId="3A137163" w14:textId="17604187" w:rsidR="3F66C538" w:rsidRDefault="3F66C538">
      <w:r w:rsidRPr="6A82A368">
        <w:rPr>
          <w:rFonts w:ascii="Aptos" w:eastAsia="Aptos" w:hAnsi="Aptos" w:cs="Aptos"/>
          <w:szCs w:val="22"/>
        </w:rPr>
        <w:t xml:space="preserve">To take a truly holistic view of learner wellbeing, we acknowledge the important commitments made to learners across the institution, particularly those experiencing marginalisation or greater barriers to wellbeing and support. The Action Plan complements and supports the work of other strategies across the institution, such as the </w:t>
      </w:r>
      <w:hyperlink r:id="rId12">
        <w:r w:rsidRPr="6A82A368">
          <w:rPr>
            <w:rStyle w:val="Hyperlink"/>
            <w:rFonts w:ascii="Aptos" w:eastAsia="Aptos" w:hAnsi="Aptos" w:cs="Aptos"/>
            <w:szCs w:val="22"/>
          </w:rPr>
          <w:t xml:space="preserve">Indigenous </w:t>
        </w:r>
        <w:r w:rsidR="1C963797" w:rsidRPr="6A82A368">
          <w:rPr>
            <w:rStyle w:val="Hyperlink"/>
            <w:rFonts w:ascii="Aptos" w:eastAsia="Aptos" w:hAnsi="Aptos" w:cs="Aptos"/>
            <w:szCs w:val="22"/>
          </w:rPr>
          <w:t>Learner</w:t>
        </w:r>
        <w:r w:rsidRPr="6A82A368">
          <w:rPr>
            <w:rStyle w:val="Hyperlink"/>
            <w:rFonts w:ascii="Aptos" w:eastAsia="Aptos" w:hAnsi="Aptos" w:cs="Aptos"/>
            <w:szCs w:val="22"/>
          </w:rPr>
          <w:t xml:space="preserve"> Charter</w:t>
        </w:r>
      </w:hyperlink>
      <w:r w:rsidRPr="6A82A368">
        <w:rPr>
          <w:rFonts w:ascii="Aptos" w:eastAsia="Aptos" w:hAnsi="Aptos" w:cs="Aptos"/>
          <w:szCs w:val="22"/>
        </w:rPr>
        <w:t xml:space="preserve">, </w:t>
      </w:r>
      <w:hyperlink r:id="rId13">
        <w:r w:rsidRPr="6A82A368">
          <w:rPr>
            <w:rStyle w:val="Hyperlink"/>
            <w:rFonts w:ascii="Aptos" w:eastAsia="Aptos" w:hAnsi="Aptos" w:cs="Aptos"/>
            <w:szCs w:val="22"/>
          </w:rPr>
          <w:t>Gender Equity Action Plan (GEAP)</w:t>
        </w:r>
      </w:hyperlink>
      <w:r w:rsidRPr="6A82A368">
        <w:rPr>
          <w:rFonts w:ascii="Aptos" w:eastAsia="Aptos" w:hAnsi="Aptos" w:cs="Aptos"/>
          <w:szCs w:val="22"/>
        </w:rPr>
        <w:t xml:space="preserve">, </w:t>
      </w:r>
      <w:hyperlink r:id="rId14">
        <w:r w:rsidRPr="6A82A368">
          <w:rPr>
            <w:rStyle w:val="Hyperlink"/>
            <w:rFonts w:ascii="Aptos" w:eastAsia="Aptos" w:hAnsi="Aptos" w:cs="Aptos"/>
            <w:szCs w:val="22"/>
          </w:rPr>
          <w:t>Disabled Equity Access Plan (DEAP)</w:t>
        </w:r>
      </w:hyperlink>
      <w:r w:rsidRPr="6A82A368">
        <w:rPr>
          <w:rFonts w:ascii="Aptos" w:eastAsia="Aptos" w:hAnsi="Aptos" w:cs="Aptos"/>
          <w:szCs w:val="22"/>
        </w:rPr>
        <w:t xml:space="preserve"> and the forthcoming Plan for the Prevention of and Response to Gender Based Violence (GBV).</w:t>
      </w:r>
    </w:p>
    <w:p w14:paraId="10F119AC" w14:textId="77777777" w:rsidR="007E4BD3" w:rsidRDefault="007E4BD3" w:rsidP="007E4BD3">
      <w:pPr>
        <w:rPr>
          <w:rFonts w:ascii="Times New Roman" w:hAnsi="Times New Roman" w:cs="Times New Roman"/>
          <w:i/>
          <w:iCs/>
          <w:kern w:val="0"/>
          <w:sz w:val="15"/>
          <w:szCs w:val="15"/>
          <w:lang w:val="en-GB"/>
        </w:rPr>
      </w:pPr>
      <w:r w:rsidRPr="7BF2E84D">
        <w:rPr>
          <w:rFonts w:ascii="Times New Roman" w:hAnsi="Times New Roman" w:cs="Times New Roman"/>
          <w:i/>
          <w:iCs/>
          <w:sz w:val="15"/>
          <w:szCs w:val="15"/>
          <w:lang w:val="en-GB"/>
        </w:rPr>
        <w:br w:type="page"/>
      </w:r>
    </w:p>
    <w:p w14:paraId="154F2B19" w14:textId="1157B371" w:rsidR="093BBFB9" w:rsidRDefault="093BBFB9" w:rsidP="7BF2E84D">
      <w:pPr>
        <w:pStyle w:val="Heading1"/>
      </w:pPr>
      <w:bookmarkStart w:id="196" w:name="_Toc560127850"/>
      <w:r>
        <w:lastRenderedPageBreak/>
        <w:t xml:space="preserve">Swinburne’s </w:t>
      </w:r>
      <w:r w:rsidR="32DD8B65">
        <w:t>h</w:t>
      </w:r>
      <w:r>
        <w:t xml:space="preserve">olistic </w:t>
      </w:r>
      <w:r w:rsidR="1CA354AB">
        <w:t>l</w:t>
      </w:r>
      <w:r>
        <w:t xml:space="preserve">earner </w:t>
      </w:r>
      <w:r w:rsidR="44685A0E">
        <w:t>w</w:t>
      </w:r>
      <w:r>
        <w:t xml:space="preserve">ellbeing </w:t>
      </w:r>
      <w:r w:rsidR="28C1D00F">
        <w:t>f</w:t>
      </w:r>
      <w:r>
        <w:t>ramework</w:t>
      </w:r>
      <w:r w:rsidR="7D66A19A">
        <w:t>.</w:t>
      </w:r>
      <w:bookmarkEnd w:id="196"/>
    </w:p>
    <w:p w14:paraId="46773CD8" w14:textId="65D5977A" w:rsidR="7D66A19A" w:rsidRDefault="7D66A19A" w:rsidP="7BF2E84D">
      <w:r>
        <w:t>Co-developed through consultation with learners, staff and educators, the framework articulates our thinking on learner wellbeing at Swinburne.</w:t>
      </w:r>
    </w:p>
    <w:p w14:paraId="0E5F8C42" w14:textId="064C9163" w:rsidR="007E4BD3" w:rsidRPr="0076347B" w:rsidRDefault="2018880C" w:rsidP="20DFF29E">
      <w:pPr>
        <w:pStyle w:val="Heading2"/>
        <w:numPr>
          <w:ilvl w:val="0"/>
          <w:numId w:val="0"/>
        </w:numPr>
      </w:pPr>
      <w:bookmarkStart w:id="197" w:name="_Toc204784859"/>
      <w:bookmarkStart w:id="198" w:name="_Toc775251058"/>
      <w:bookmarkStart w:id="199" w:name="_Toc766559999"/>
      <w:bookmarkStart w:id="200" w:name="_Toc1229020631"/>
      <w:bookmarkStart w:id="201" w:name="_Toc455516550"/>
      <w:bookmarkStart w:id="202" w:name="_Toc990228624"/>
      <w:bookmarkStart w:id="203" w:name="_Toc1834247370"/>
      <w:bookmarkStart w:id="204" w:name="_Toc1825953797"/>
      <w:bookmarkStart w:id="205" w:name="_Toc509803682"/>
      <w:bookmarkStart w:id="206" w:name="_Toc962587996"/>
      <w:bookmarkStart w:id="207" w:name="_Toc1155179083"/>
      <w:bookmarkStart w:id="208" w:name="_Toc131162268"/>
      <w:bookmarkStart w:id="209" w:name="_Toc1535933826"/>
      <w:bookmarkStart w:id="210" w:name="_Toc880497900"/>
      <w:bookmarkStart w:id="211" w:name="_Toc216153579"/>
      <w:bookmarkStart w:id="212" w:name="_Toc115799720"/>
      <w:bookmarkStart w:id="213" w:name="_Toc420080588"/>
      <w:bookmarkStart w:id="214" w:name="_Toc1154753976"/>
      <w:bookmarkStart w:id="215" w:name="_Toc383738388"/>
      <w:bookmarkStart w:id="216" w:name="_Toc347536360"/>
      <w:bookmarkStart w:id="217" w:name="_Toc1825493313"/>
      <w:bookmarkStart w:id="218" w:name="_Toc2014575037"/>
      <w:bookmarkStart w:id="219" w:name="_Toc1549249686"/>
      <w:bookmarkStart w:id="220" w:name="_Toc1423449496"/>
      <w:bookmarkStart w:id="221" w:name="_Toc1826940446"/>
      <w:bookmarkStart w:id="222" w:name="_Toc291395717"/>
      <w:bookmarkStart w:id="223" w:name="_Toc2005538687"/>
      <w:bookmarkStart w:id="224" w:name="_Toc1247332911"/>
      <w:bookmarkStart w:id="225" w:name="_Toc371506749"/>
      <w:bookmarkStart w:id="226" w:name="_Toc1885876566"/>
      <w:bookmarkStart w:id="227" w:name="_Toc1548933772"/>
      <w:bookmarkStart w:id="228" w:name="_Toc1239420166"/>
      <w:bookmarkStart w:id="229" w:name="_Toc401400419"/>
      <w:bookmarkStart w:id="230" w:name="_Toc1785889706"/>
      <w:bookmarkStart w:id="231" w:name="_Toc936586085"/>
      <w:bookmarkStart w:id="232" w:name="_Toc1949806858"/>
      <w:bookmarkStart w:id="233" w:name="_Toc1005654104"/>
      <w:bookmarkStart w:id="234" w:name="_Toc582674537"/>
      <w:bookmarkStart w:id="235" w:name="_Toc940639979"/>
      <w:bookmarkStart w:id="236" w:name="_Toc120861862"/>
      <w:bookmarkStart w:id="237" w:name="_Toc2035113145"/>
      <w:bookmarkStart w:id="238" w:name="_Toc788967551"/>
      <w:bookmarkStart w:id="239" w:name="_Toc350599672"/>
      <w:bookmarkStart w:id="240" w:name="_Toc39054955"/>
      <w:bookmarkStart w:id="241" w:name="_Toc770722942"/>
      <w:bookmarkStart w:id="242" w:name="_Toc65257416"/>
      <w:bookmarkStart w:id="243" w:name="_Toc613471345"/>
      <w:bookmarkStart w:id="244" w:name="_Toc928835663"/>
      <w:bookmarkStart w:id="245" w:name="_Toc312642024"/>
      <w:bookmarkStart w:id="246" w:name="_Toc1563119590"/>
      <w:bookmarkStart w:id="247" w:name="_Toc250369191"/>
      <w:bookmarkStart w:id="248" w:name="_Toc1919502409"/>
      <w:bookmarkStart w:id="249" w:name="_Toc146633300"/>
      <w:bookmarkStart w:id="250" w:name="_Toc465996952"/>
      <w:bookmarkStart w:id="251" w:name="_Toc1059235280"/>
      <w:bookmarkStart w:id="252" w:name="_Toc730441237"/>
      <w:bookmarkStart w:id="253" w:name="_Toc98686595"/>
      <w:bookmarkStart w:id="254" w:name="_Toc720951566"/>
      <w:bookmarkStart w:id="255" w:name="_Toc864611722"/>
      <w:bookmarkStart w:id="256" w:name="_Toc2041386170"/>
      <w:bookmarkStart w:id="257" w:name="_Toc1023871537"/>
      <w:bookmarkStart w:id="258" w:name="_Toc140804561"/>
      <w:bookmarkStart w:id="259" w:name="_Toc288158111"/>
      <w:bookmarkStart w:id="260" w:name="_Toc29958900"/>
      <w:bookmarkStart w:id="261" w:name="_Toc277032680"/>
      <w:bookmarkStart w:id="262" w:name="_Toc17691869"/>
      <w:bookmarkStart w:id="263" w:name="_Toc470574685"/>
      <w:bookmarkStart w:id="264" w:name="_Toc2041662818"/>
      <w:bookmarkStart w:id="265" w:name="_Toc985930240"/>
      <w:bookmarkStart w:id="266" w:name="_Toc1453594943"/>
      <w:bookmarkStart w:id="267" w:name="_Toc1112815685"/>
      <w:bookmarkStart w:id="268" w:name="_Toc136017122"/>
      <w:bookmarkStart w:id="269" w:name="_Toc1585780751"/>
      <w:bookmarkStart w:id="270" w:name="_Toc1206131469"/>
      <w:bookmarkStart w:id="271" w:name="_Toc1646024906"/>
      <w:bookmarkStart w:id="272" w:name="_Toc1608446788"/>
      <w:bookmarkStart w:id="273" w:name="_Toc880276397"/>
      <w:bookmarkStart w:id="274" w:name="_Toc1152745898"/>
      <w:bookmarkStart w:id="275" w:name="_Toc256668067"/>
      <w:bookmarkStart w:id="276" w:name="_Toc1839453838"/>
      <w:bookmarkStart w:id="277" w:name="_Toc142206358"/>
      <w:bookmarkStart w:id="278" w:name="_Toc102221498"/>
      <w:bookmarkStart w:id="279" w:name="_Toc226691489"/>
      <w:bookmarkStart w:id="280" w:name="_Toc1941144396"/>
      <w:bookmarkStart w:id="281" w:name="_Toc885219816"/>
      <w:bookmarkStart w:id="282" w:name="_Toc767107500"/>
      <w:bookmarkStart w:id="283" w:name="_Toc336701748"/>
      <w:bookmarkStart w:id="284" w:name="_Toc459613647"/>
      <w:bookmarkStart w:id="285" w:name="_Toc1928036631"/>
      <w:bookmarkStart w:id="286" w:name="_Toc1153010403"/>
      <w:bookmarkStart w:id="287" w:name="_Toc653689735"/>
      <w:bookmarkStart w:id="288" w:name="_Toc2070380128"/>
      <w:bookmarkStart w:id="289" w:name="_Toc241076741"/>
      <w:bookmarkStart w:id="290" w:name="_Toc819728337"/>
      <w:bookmarkStart w:id="291" w:name="_Toc1639667085"/>
      <w:bookmarkStart w:id="292" w:name="_Toc881664559"/>
      <w:bookmarkStart w:id="293" w:name="_Toc1924066404"/>
      <w:bookmarkStart w:id="294" w:name="_Toc1956193757"/>
      <w:bookmarkStart w:id="295" w:name="_Toc3181400"/>
      <w:bookmarkStart w:id="296" w:name="_Toc2107459563"/>
      <w:bookmarkStart w:id="297" w:name="_Toc1966389824"/>
      <w:bookmarkStart w:id="298" w:name="_Toc919763032"/>
      <w:bookmarkStart w:id="299" w:name="_Toc1243506893"/>
      <w:bookmarkStart w:id="300" w:name="_Toc875541588"/>
      <w:bookmarkStart w:id="301" w:name="_Toc534563735"/>
      <w:bookmarkStart w:id="302" w:name="_Toc430075158"/>
      <w:bookmarkStart w:id="303" w:name="_Toc645062166"/>
      <w:bookmarkStart w:id="304" w:name="_Toc1032594079"/>
      <w:bookmarkStart w:id="305" w:name="_Toc1600420012"/>
      <w:bookmarkStart w:id="306" w:name="_Toc1882184936"/>
      <w:bookmarkStart w:id="307" w:name="_Toc1860249010"/>
      <w:bookmarkStart w:id="308" w:name="_Toc1341784397"/>
      <w:bookmarkStart w:id="309" w:name="_Toc849129437"/>
      <w:bookmarkStart w:id="310" w:name="_Toc1369814479"/>
      <w:bookmarkStart w:id="311" w:name="_Toc706021532"/>
      <w:bookmarkStart w:id="312" w:name="_Toc1399701893"/>
      <w:bookmarkStart w:id="313" w:name="_Toc559731555"/>
      <w:bookmarkStart w:id="314" w:name="_Toc437117961"/>
      <w:bookmarkStart w:id="315" w:name="_Toc135262418"/>
      <w:bookmarkStart w:id="316" w:name="_Toc1770863201"/>
      <w:bookmarkStart w:id="317" w:name="_Toc874546275"/>
      <w:bookmarkStart w:id="318" w:name="_Toc64026602"/>
      <w:bookmarkStart w:id="319" w:name="_Toc1478804857"/>
      <w:bookmarkStart w:id="320" w:name="_Toc1198695272"/>
      <w:bookmarkStart w:id="321" w:name="_Toc743666198"/>
      <w:bookmarkStart w:id="322" w:name="_Toc1242835252"/>
      <w:bookmarkStart w:id="323" w:name="_Toc1820428296"/>
      <w:bookmarkStart w:id="324" w:name="_Toc579119868"/>
      <w:bookmarkStart w:id="325" w:name="_Toc556001228"/>
      <w:bookmarkStart w:id="326" w:name="_Toc1043455242"/>
      <w:bookmarkStart w:id="327" w:name="_Toc222680653"/>
      <w:bookmarkStart w:id="328" w:name="_Toc1365763379"/>
      <w:bookmarkStart w:id="329" w:name="_Toc1825237776"/>
      <w:bookmarkStart w:id="330" w:name="_Toc500950208"/>
      <w:bookmarkStart w:id="331" w:name="_Toc866464404"/>
      <w:bookmarkStart w:id="332" w:name="_Toc584694395"/>
      <w:bookmarkStart w:id="333" w:name="_Toc68513417"/>
      <w:bookmarkStart w:id="334" w:name="_Toc1587247728"/>
      <w:bookmarkStart w:id="335" w:name="_Toc1393194041"/>
      <w:bookmarkStart w:id="336" w:name="_Toc858226310"/>
      <w:bookmarkStart w:id="337" w:name="_Toc2124701595"/>
      <w:bookmarkStart w:id="338" w:name="_Toc1719277183"/>
      <w:bookmarkStart w:id="339" w:name="_Toc81259854"/>
      <w:bookmarkStart w:id="340" w:name="_Toc237482393"/>
      <w:bookmarkStart w:id="341" w:name="_Toc386906804"/>
      <w:bookmarkStart w:id="342" w:name="_Toc1019261608"/>
      <w:bookmarkStart w:id="343" w:name="_Toc217038420"/>
      <w:bookmarkStart w:id="344" w:name="_Toc1450582200"/>
      <w:bookmarkStart w:id="345" w:name="_Toc1467523114"/>
      <w:bookmarkStart w:id="346" w:name="_Toc406630653"/>
      <w:bookmarkStart w:id="347" w:name="_Toc1762974218"/>
      <w:bookmarkStart w:id="348" w:name="_Toc16138851"/>
      <w:bookmarkStart w:id="349" w:name="_Toc213289739"/>
      <w:bookmarkStart w:id="350" w:name="_Toc401767163"/>
      <w:bookmarkStart w:id="351" w:name="_Toc1757440602"/>
      <w:bookmarkStart w:id="352" w:name="_Toc632838096"/>
      <w:bookmarkStart w:id="353" w:name="_Toc100573745"/>
      <w:bookmarkStart w:id="354" w:name="_Toc166275778"/>
      <w:bookmarkStart w:id="355" w:name="_Toc224635703"/>
      <w:bookmarkStart w:id="356" w:name="_Toc2139206570"/>
      <w:bookmarkStart w:id="357" w:name="_Toc1243611740"/>
      <w:bookmarkStart w:id="358" w:name="_Toc1649230325"/>
      <w:bookmarkStart w:id="359" w:name="_Toc1628488580"/>
      <w:bookmarkStart w:id="360" w:name="_Toc1889748142"/>
      <w:bookmarkStart w:id="361" w:name="_Toc149233299"/>
      <w:bookmarkStart w:id="362" w:name="_Toc1435665591"/>
      <w:bookmarkStart w:id="363" w:name="_Toc1236178907"/>
      <w:bookmarkStart w:id="364" w:name="_Toc1600208297"/>
      <w:bookmarkStart w:id="365" w:name="_Toc928617285"/>
      <w:bookmarkStart w:id="366" w:name="_Toc1968532148"/>
      <w:bookmarkStart w:id="367" w:name="_Toc1197077991"/>
      <w:bookmarkStart w:id="368" w:name="_Toc1829097317"/>
      <w:bookmarkStart w:id="369" w:name="_Toc2022386048"/>
      <w:bookmarkStart w:id="370" w:name="_Toc1704273781"/>
      <w:bookmarkStart w:id="371" w:name="_Toc2034287535"/>
      <w:bookmarkStart w:id="372" w:name="_Toc1535221057"/>
      <w:bookmarkStart w:id="373" w:name="_Toc216304138"/>
      <w:bookmarkStart w:id="374" w:name="_Toc109867903"/>
      <w:bookmarkStart w:id="375" w:name="_Toc198679317"/>
      <w:bookmarkStart w:id="376" w:name="_Toc1677518329"/>
      <w:bookmarkStart w:id="377" w:name="_Toc238688234"/>
      <w:bookmarkStart w:id="378" w:name="_Toc880315046"/>
      <w:bookmarkStart w:id="379" w:name="_Toc1268773197"/>
      <w:bookmarkStart w:id="380" w:name="_Toc1977245077"/>
      <w:bookmarkStart w:id="381" w:name="_Toc1126817558"/>
      <w:bookmarkStart w:id="382" w:name="_Toc1286865525"/>
      <w:bookmarkStart w:id="383" w:name="_Toc495299371"/>
      <w:bookmarkStart w:id="384" w:name="_Toc1842346005"/>
      <w:bookmarkStart w:id="385" w:name="_Toc1399363266"/>
      <w:bookmarkStart w:id="386" w:name="_Toc1534308891"/>
      <w:bookmarkStart w:id="387" w:name="_Toc68853150"/>
      <w:bookmarkStart w:id="388" w:name="_Toc293581433"/>
      <w:bookmarkStart w:id="389" w:name="_Toc1680390773"/>
      <w:r>
        <w:t>Our Pillars</w:t>
      </w:r>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p>
    <w:p w14:paraId="2F7070A3" w14:textId="0024F1AE" w:rsidR="007E4BD3" w:rsidRPr="0076347B" w:rsidRDefault="0773B64E" w:rsidP="00063871">
      <w:r w:rsidRPr="416EEAF6">
        <w:t>Swinburne recognises that wellbeing is holistic, requiring supports beyond a response to mental and physical health concerns. Swinburne is committed to addressing the full spectrum of wellbeing through five interlinked pillars:</w:t>
      </w:r>
    </w:p>
    <w:p w14:paraId="17988A9F" w14:textId="6BE70FB6" w:rsidR="007E4BD3" w:rsidRPr="0076347B" w:rsidRDefault="0773B64E" w:rsidP="00063871">
      <w:r>
        <w:t xml:space="preserve">The Action Plan has five pillars of Wellbeing: </w:t>
      </w:r>
    </w:p>
    <w:p w14:paraId="3D566372" w14:textId="77777777" w:rsidR="009C269A" w:rsidRDefault="0773B64E" w:rsidP="009C269A">
      <w:pPr>
        <w:pStyle w:val="ListParagraph"/>
        <w:numPr>
          <w:ilvl w:val="0"/>
          <w:numId w:val="36"/>
        </w:numPr>
      </w:pPr>
      <w:r>
        <w:t>Pillar 1: Learning and Study</w:t>
      </w:r>
      <w:r w:rsidR="003267A8">
        <w:t xml:space="preserve"> - </w:t>
      </w:r>
      <w:r w:rsidR="19E68028" w:rsidRPr="6A82A368">
        <w:t>The learner’s knowledge, skills and attitudes that achieve their learning goals, created by reasonable expectations for study and wellbeing in other pillars.</w:t>
      </w:r>
    </w:p>
    <w:p w14:paraId="0C6499F1" w14:textId="77777777" w:rsidR="009C269A" w:rsidRPr="009C269A" w:rsidRDefault="1D90C634" w:rsidP="009C269A">
      <w:pPr>
        <w:pStyle w:val="ListParagraph"/>
        <w:numPr>
          <w:ilvl w:val="0"/>
          <w:numId w:val="36"/>
        </w:numPr>
      </w:pPr>
      <w:r>
        <w:t xml:space="preserve">Pillar 2: </w:t>
      </w:r>
      <w:r w:rsidR="0773B64E">
        <w:t>Financial</w:t>
      </w:r>
      <w:r w:rsidR="00017544" w:rsidRPr="009C269A">
        <w:rPr>
          <w:lang w:val="en-US"/>
        </w:rPr>
        <w:t xml:space="preserve"> -</w:t>
      </w:r>
      <w:r w:rsidR="2AEC0F08" w:rsidRPr="009C269A">
        <w:rPr>
          <w:lang w:val="en-US"/>
        </w:rPr>
        <w:t xml:space="preserve"> The learner’s economic environment, created by access to funds, opportunities and critical resources, and understanding of financial management.</w:t>
      </w:r>
    </w:p>
    <w:p w14:paraId="40653BE1" w14:textId="77777777" w:rsidR="009C269A" w:rsidRPr="009C269A" w:rsidRDefault="4637236F" w:rsidP="009C269A">
      <w:pPr>
        <w:pStyle w:val="ListParagraph"/>
        <w:numPr>
          <w:ilvl w:val="0"/>
          <w:numId w:val="36"/>
        </w:numPr>
      </w:pPr>
      <w:r>
        <w:t xml:space="preserve">Pillar 3: </w:t>
      </w:r>
      <w:r w:rsidR="0773B64E">
        <w:t>Mental and Physical</w:t>
      </w:r>
      <w:r w:rsidR="00017544" w:rsidRPr="009C269A">
        <w:rPr>
          <w:lang w:val="en-US"/>
        </w:rPr>
        <w:t xml:space="preserve"> - </w:t>
      </w:r>
      <w:r w:rsidR="08F5C8D4" w:rsidRPr="009C269A">
        <w:rPr>
          <w:lang w:val="en-US"/>
        </w:rPr>
        <w:t>The learner’s cognitive and emotional state, impacted and shaped by physical health, safety and absence of undue fatigue or discomfort.</w:t>
      </w:r>
    </w:p>
    <w:p w14:paraId="3F20FD39" w14:textId="77777777" w:rsidR="009C269A" w:rsidRPr="009C269A" w:rsidRDefault="7B4C472B" w:rsidP="009C269A">
      <w:pPr>
        <w:pStyle w:val="ListParagraph"/>
        <w:numPr>
          <w:ilvl w:val="0"/>
          <w:numId w:val="36"/>
        </w:numPr>
      </w:pPr>
      <w:r>
        <w:t xml:space="preserve">Pillar 4: </w:t>
      </w:r>
      <w:r w:rsidR="0773B64E">
        <w:t>Community</w:t>
      </w:r>
      <w:r w:rsidR="00017544" w:rsidRPr="009C269A">
        <w:rPr>
          <w:b/>
          <w:bCs/>
          <w:lang w:val="en-US"/>
        </w:rPr>
        <w:t xml:space="preserve"> -</w:t>
      </w:r>
      <w:r w:rsidR="0773B64E" w:rsidRPr="009C269A">
        <w:rPr>
          <w:lang w:val="en-US"/>
        </w:rPr>
        <w:t xml:space="preserve"> </w:t>
      </w:r>
      <w:r w:rsidR="7E0BFFD6" w:rsidRPr="009C269A">
        <w:rPr>
          <w:lang w:val="en-US"/>
        </w:rPr>
        <w:t>The learner’s sense of connectedness and other learners, supported through opportunities for social participation and engagement.</w:t>
      </w:r>
    </w:p>
    <w:p w14:paraId="13A9D171" w14:textId="7A37861D" w:rsidR="2E4A31D6" w:rsidRDefault="2E4A31D6" w:rsidP="009C269A">
      <w:pPr>
        <w:pStyle w:val="ListParagraph"/>
        <w:numPr>
          <w:ilvl w:val="0"/>
          <w:numId w:val="36"/>
        </w:numPr>
      </w:pPr>
      <w:r>
        <w:t>Pillar 5: C</w:t>
      </w:r>
      <w:r w:rsidR="0773B64E">
        <w:t>ultural</w:t>
      </w:r>
      <w:r w:rsidR="0773B64E" w:rsidRPr="009C269A">
        <w:rPr>
          <w:lang w:val="en-US"/>
        </w:rPr>
        <w:t xml:space="preserve"> </w:t>
      </w:r>
      <w:r w:rsidR="00017544" w:rsidRPr="009C269A">
        <w:rPr>
          <w:lang w:val="en-US"/>
        </w:rPr>
        <w:t xml:space="preserve">- </w:t>
      </w:r>
      <w:r w:rsidR="1D0A6EA5" w:rsidRPr="009C269A">
        <w:rPr>
          <w:lang w:val="en-US"/>
        </w:rPr>
        <w:t>The learner’s cultural identity and belonging, valued through respect and recognition of diverse backgrounds, values and traditions.</w:t>
      </w:r>
    </w:p>
    <w:p w14:paraId="62A3F49C" w14:textId="77777777" w:rsidR="007E4BD3" w:rsidRPr="0076347B" w:rsidRDefault="0773B64E" w:rsidP="6A82A368">
      <w:pPr>
        <w:pStyle w:val="NoSpacing"/>
        <w:rPr>
          <w:sz w:val="20"/>
          <w:szCs w:val="20"/>
          <w:lang w:val="en-US"/>
        </w:rPr>
      </w:pPr>
      <w:r w:rsidRPr="7BF2E84D">
        <w:rPr>
          <w:sz w:val="22"/>
          <w:szCs w:val="22"/>
          <w:lang w:val="en-US"/>
        </w:rPr>
        <w:t>Adapted by Swinburne staff and educators from the Okanagan Charter (2015)</w:t>
      </w:r>
    </w:p>
    <w:p w14:paraId="08424E03" w14:textId="54A92BDB" w:rsidR="7BF2E84D" w:rsidRDefault="7BF2E84D" w:rsidP="7BF2E84D">
      <w:pPr>
        <w:pStyle w:val="NoSpacing"/>
        <w:rPr>
          <w:sz w:val="22"/>
          <w:szCs w:val="22"/>
          <w:lang w:val="en-US"/>
        </w:rPr>
      </w:pPr>
    </w:p>
    <w:p w14:paraId="073705EF" w14:textId="64BCC62E" w:rsidR="007E4BD3" w:rsidRPr="00694C66" w:rsidRDefault="4070CCAD" w:rsidP="7BF2E84D">
      <w:pPr>
        <w:pStyle w:val="Heading2"/>
        <w:numPr>
          <w:ilvl w:val="0"/>
          <w:numId w:val="0"/>
        </w:numPr>
        <w:spacing w:line="259" w:lineRule="auto"/>
      </w:pPr>
      <w:bookmarkStart w:id="390" w:name="_Toc204784860"/>
      <w:bookmarkStart w:id="391" w:name="_Toc1601928592"/>
      <w:bookmarkStart w:id="392" w:name="_Toc2110409409"/>
      <w:bookmarkStart w:id="393" w:name="_Toc2084334124"/>
      <w:bookmarkStart w:id="394" w:name="_Toc409257566"/>
      <w:bookmarkStart w:id="395" w:name="_Toc635880440"/>
      <w:bookmarkStart w:id="396" w:name="_Toc1683129126"/>
      <w:bookmarkStart w:id="397" w:name="_Toc1403046786"/>
      <w:bookmarkStart w:id="398" w:name="_Toc1886812810"/>
      <w:bookmarkStart w:id="399" w:name="_Toc945679220"/>
      <w:bookmarkStart w:id="400" w:name="_Toc650693920"/>
      <w:bookmarkStart w:id="401" w:name="_Toc1884770473"/>
      <w:bookmarkStart w:id="402" w:name="_Toc79025717"/>
      <w:bookmarkStart w:id="403" w:name="_Toc452384573"/>
      <w:bookmarkStart w:id="404" w:name="_Toc635082165"/>
      <w:bookmarkStart w:id="405" w:name="_Toc89262829"/>
      <w:bookmarkStart w:id="406" w:name="_Toc1564557267"/>
      <w:bookmarkStart w:id="407" w:name="_Toc1212457730"/>
      <w:bookmarkStart w:id="408" w:name="_Toc1363870601"/>
      <w:bookmarkStart w:id="409" w:name="_Toc106427880"/>
      <w:bookmarkStart w:id="410" w:name="_Toc942265444"/>
      <w:bookmarkStart w:id="411" w:name="_Toc28984520"/>
      <w:bookmarkStart w:id="412" w:name="_Toc1021365438"/>
      <w:bookmarkStart w:id="413" w:name="_Toc677689354"/>
      <w:bookmarkStart w:id="414" w:name="_Toc103905171"/>
      <w:bookmarkStart w:id="415" w:name="_Toc1959239117"/>
      <w:bookmarkStart w:id="416" w:name="_Toc75290088"/>
      <w:bookmarkStart w:id="417" w:name="_Toc1144954818"/>
      <w:bookmarkStart w:id="418" w:name="_Toc1477826108"/>
      <w:bookmarkStart w:id="419" w:name="_Toc1735436362"/>
      <w:bookmarkStart w:id="420" w:name="_Toc1574161840"/>
      <w:bookmarkStart w:id="421" w:name="_Toc833689415"/>
      <w:bookmarkStart w:id="422" w:name="_Toc1166111438"/>
      <w:bookmarkStart w:id="423" w:name="_Toc7951851"/>
      <w:bookmarkStart w:id="424" w:name="_Toc1420046325"/>
      <w:bookmarkStart w:id="425" w:name="_Toc1756703750"/>
      <w:bookmarkStart w:id="426" w:name="_Toc1660684618"/>
      <w:bookmarkStart w:id="427" w:name="_Toc1621592138"/>
      <w:bookmarkStart w:id="428" w:name="_Toc1019556855"/>
      <w:bookmarkStart w:id="429" w:name="_Toc1351709334"/>
      <w:bookmarkStart w:id="430" w:name="_Toc381907505"/>
      <w:bookmarkStart w:id="431" w:name="_Toc2043833440"/>
      <w:bookmarkStart w:id="432" w:name="_Toc755382378"/>
      <w:bookmarkStart w:id="433" w:name="_Toc1370442160"/>
      <w:bookmarkStart w:id="434" w:name="_Toc56903253"/>
      <w:bookmarkStart w:id="435" w:name="_Toc159764014"/>
      <w:bookmarkStart w:id="436" w:name="_Toc569611919"/>
      <w:bookmarkStart w:id="437" w:name="_Toc1518876820"/>
      <w:bookmarkStart w:id="438" w:name="_Toc777165098"/>
      <w:bookmarkStart w:id="439" w:name="_Toc91903386"/>
      <w:bookmarkStart w:id="440" w:name="_Toc1995457620"/>
      <w:bookmarkStart w:id="441" w:name="_Toc1425155853"/>
      <w:bookmarkStart w:id="442" w:name="_Toc1091567328"/>
      <w:bookmarkStart w:id="443" w:name="_Toc1841392474"/>
      <w:bookmarkStart w:id="444" w:name="_Toc541300203"/>
      <w:bookmarkStart w:id="445" w:name="_Toc1866481047"/>
      <w:bookmarkStart w:id="446" w:name="_Toc94172704"/>
      <w:bookmarkStart w:id="447" w:name="_Toc1884029244"/>
      <w:bookmarkStart w:id="448" w:name="_Toc746025475"/>
      <w:bookmarkStart w:id="449" w:name="_Toc1533101034"/>
      <w:bookmarkStart w:id="450" w:name="_Toc1385071545"/>
      <w:bookmarkStart w:id="451" w:name="_Toc1977805589"/>
      <w:bookmarkStart w:id="452" w:name="_Toc1039527412"/>
      <w:bookmarkStart w:id="453" w:name="_Toc1347205846"/>
      <w:bookmarkStart w:id="454" w:name="_Toc1567325406"/>
      <w:bookmarkStart w:id="455" w:name="_Toc956104944"/>
      <w:bookmarkStart w:id="456" w:name="_Toc1115372102"/>
      <w:bookmarkStart w:id="457" w:name="_Toc1448356129"/>
      <w:bookmarkStart w:id="458" w:name="_Toc475232132"/>
      <w:bookmarkStart w:id="459" w:name="_Toc742001476"/>
      <w:bookmarkStart w:id="460" w:name="_Toc974694473"/>
      <w:bookmarkStart w:id="461" w:name="_Toc582436810"/>
      <w:bookmarkStart w:id="462" w:name="_Toc645705879"/>
      <w:bookmarkStart w:id="463" w:name="_Toc854634121"/>
      <w:bookmarkStart w:id="464" w:name="_Toc964563931"/>
      <w:bookmarkStart w:id="465" w:name="_Toc2008856669"/>
      <w:bookmarkStart w:id="466" w:name="_Toc1861677211"/>
      <w:bookmarkStart w:id="467" w:name="_Toc1690831998"/>
      <w:bookmarkStart w:id="468" w:name="_Toc280629486"/>
      <w:bookmarkStart w:id="469" w:name="_Toc1246729286"/>
      <w:bookmarkStart w:id="470" w:name="_Toc1935766984"/>
      <w:bookmarkStart w:id="471" w:name="_Toc1023561855"/>
      <w:bookmarkStart w:id="472" w:name="_Toc1119138037"/>
      <w:bookmarkStart w:id="473" w:name="_Toc749618730"/>
      <w:bookmarkStart w:id="474" w:name="_Toc232543129"/>
      <w:bookmarkStart w:id="475" w:name="_Toc592031206"/>
      <w:bookmarkStart w:id="476" w:name="_Toc1735865332"/>
      <w:bookmarkStart w:id="477" w:name="_Toc524765691"/>
      <w:bookmarkStart w:id="478" w:name="_Toc979399949"/>
      <w:bookmarkStart w:id="479" w:name="_Toc1542729888"/>
      <w:bookmarkStart w:id="480" w:name="_Toc1034641057"/>
      <w:bookmarkStart w:id="481" w:name="_Toc239646603"/>
      <w:bookmarkStart w:id="482" w:name="_Toc1739797302"/>
      <w:bookmarkStart w:id="483" w:name="_Toc896684472"/>
      <w:bookmarkStart w:id="484" w:name="_Toc584550323"/>
      <w:bookmarkStart w:id="485" w:name="_Toc168355536"/>
      <w:bookmarkStart w:id="486" w:name="_Toc1830074713"/>
      <w:bookmarkStart w:id="487" w:name="_Toc1427507863"/>
      <w:bookmarkStart w:id="488" w:name="_Toc1108649795"/>
      <w:bookmarkStart w:id="489" w:name="_Toc1887336752"/>
      <w:bookmarkStart w:id="490" w:name="_Toc1751518113"/>
      <w:bookmarkStart w:id="491" w:name="_Toc1119813661"/>
      <w:bookmarkStart w:id="492" w:name="_Toc442960721"/>
      <w:bookmarkStart w:id="493" w:name="_Toc991186390"/>
      <w:bookmarkStart w:id="494" w:name="_Toc382784197"/>
      <w:bookmarkStart w:id="495" w:name="_Toc1829801886"/>
      <w:bookmarkStart w:id="496" w:name="_Toc2063437998"/>
      <w:bookmarkStart w:id="497" w:name="_Toc463698239"/>
      <w:bookmarkStart w:id="498" w:name="_Toc38784523"/>
      <w:bookmarkStart w:id="499" w:name="_Toc174478140"/>
      <w:bookmarkStart w:id="500" w:name="_Toc1661379202"/>
      <w:bookmarkStart w:id="501" w:name="_Toc486936406"/>
      <w:bookmarkStart w:id="502" w:name="_Toc1113861069"/>
      <w:bookmarkStart w:id="503" w:name="_Toc794795967"/>
      <w:bookmarkStart w:id="504" w:name="_Toc285663112"/>
      <w:bookmarkStart w:id="505" w:name="_Toc489045403"/>
      <w:bookmarkStart w:id="506" w:name="_Toc1094763380"/>
      <w:bookmarkStart w:id="507" w:name="_Toc691862538"/>
      <w:bookmarkStart w:id="508" w:name="_Toc2114271843"/>
      <w:bookmarkStart w:id="509" w:name="_Toc738209651"/>
      <w:bookmarkStart w:id="510" w:name="_Toc210997714"/>
      <w:bookmarkStart w:id="511" w:name="_Toc1548610458"/>
      <w:bookmarkStart w:id="512" w:name="_Toc1462411752"/>
      <w:bookmarkStart w:id="513" w:name="_Toc1829685287"/>
      <w:bookmarkStart w:id="514" w:name="_Toc34719989"/>
      <w:bookmarkStart w:id="515" w:name="_Toc1183558136"/>
      <w:bookmarkStart w:id="516" w:name="_Toc715238963"/>
      <w:bookmarkStart w:id="517" w:name="_Toc105557227"/>
      <w:bookmarkStart w:id="518" w:name="_Toc597736442"/>
      <w:bookmarkStart w:id="519" w:name="_Toc2014079056"/>
      <w:bookmarkStart w:id="520" w:name="_Toc2130297134"/>
      <w:bookmarkStart w:id="521" w:name="_Toc767233176"/>
      <w:bookmarkStart w:id="522" w:name="_Toc926156088"/>
      <w:bookmarkStart w:id="523" w:name="_Toc230726231"/>
      <w:bookmarkStart w:id="524" w:name="_Toc1838951910"/>
      <w:bookmarkStart w:id="525" w:name="_Toc960059416"/>
      <w:bookmarkStart w:id="526" w:name="_Toc371086226"/>
      <w:bookmarkStart w:id="527" w:name="_Toc560994334"/>
      <w:bookmarkStart w:id="528" w:name="_Toc364174573"/>
      <w:bookmarkStart w:id="529" w:name="_Toc1147178577"/>
      <w:bookmarkStart w:id="530" w:name="_Toc423344591"/>
      <w:bookmarkStart w:id="531" w:name="_Toc2112118905"/>
      <w:bookmarkStart w:id="532" w:name="_Toc755526060"/>
      <w:bookmarkStart w:id="533" w:name="_Toc137275494"/>
      <w:bookmarkStart w:id="534" w:name="_Toc1167877878"/>
      <w:bookmarkStart w:id="535" w:name="_Toc1634487044"/>
      <w:bookmarkStart w:id="536" w:name="_Toc1672162226"/>
      <w:bookmarkStart w:id="537" w:name="_Toc348086385"/>
      <w:bookmarkStart w:id="538" w:name="_Toc765787784"/>
      <w:bookmarkStart w:id="539" w:name="_Toc195462291"/>
      <w:bookmarkStart w:id="540" w:name="_Toc452166793"/>
      <w:bookmarkStart w:id="541" w:name="_Toc1817205655"/>
      <w:bookmarkStart w:id="542" w:name="_Toc599448510"/>
      <w:bookmarkStart w:id="543" w:name="_Toc1130194471"/>
      <w:bookmarkStart w:id="544" w:name="_Toc121476200"/>
      <w:bookmarkStart w:id="545" w:name="_Toc482463217"/>
      <w:bookmarkStart w:id="546" w:name="_Toc1985657249"/>
      <w:bookmarkStart w:id="547" w:name="_Toc1277313737"/>
      <w:bookmarkStart w:id="548" w:name="_Toc604213938"/>
      <w:bookmarkStart w:id="549" w:name="_Toc2084238832"/>
      <w:bookmarkStart w:id="550" w:name="_Toc971205010"/>
      <w:bookmarkStart w:id="551" w:name="_Toc139979114"/>
      <w:bookmarkStart w:id="552" w:name="_Toc661866833"/>
      <w:bookmarkStart w:id="553" w:name="_Toc896365791"/>
      <w:bookmarkStart w:id="554" w:name="_Toc323027905"/>
      <w:bookmarkStart w:id="555" w:name="_Toc27237311"/>
      <w:bookmarkStart w:id="556" w:name="_Toc2039128755"/>
      <w:bookmarkStart w:id="557" w:name="_Toc1107373525"/>
      <w:bookmarkStart w:id="558" w:name="_Toc757979493"/>
      <w:bookmarkStart w:id="559" w:name="_Toc1065166742"/>
      <w:bookmarkStart w:id="560" w:name="_Toc1031172361"/>
      <w:bookmarkStart w:id="561" w:name="_Toc397091067"/>
      <w:bookmarkStart w:id="562" w:name="_Toc1517035807"/>
      <w:bookmarkStart w:id="563" w:name="_Toc1635413782"/>
      <w:bookmarkStart w:id="564" w:name="_Toc40902105"/>
      <w:bookmarkStart w:id="565" w:name="_Toc1223446503"/>
      <w:bookmarkStart w:id="566" w:name="_Toc1647221034"/>
      <w:bookmarkStart w:id="567" w:name="_Toc981777187"/>
      <w:bookmarkStart w:id="568" w:name="_Toc1161673714"/>
      <w:bookmarkStart w:id="569" w:name="_Toc16086974"/>
      <w:bookmarkStart w:id="570" w:name="_Toc2135885358"/>
      <w:bookmarkStart w:id="571" w:name="_Toc1560631355"/>
      <w:bookmarkStart w:id="572" w:name="_Toc2802424"/>
      <w:bookmarkStart w:id="573" w:name="_Toc1109682505"/>
      <w:bookmarkStart w:id="574" w:name="_Toc1284510750"/>
      <w:bookmarkStart w:id="575" w:name="_Toc1936688877"/>
      <w:bookmarkStart w:id="576" w:name="_Toc1436749655"/>
      <w:bookmarkStart w:id="577" w:name="_Toc1593098636"/>
      <w:bookmarkStart w:id="578" w:name="_Toc1429548022"/>
      <w:bookmarkStart w:id="579" w:name="_Toc13755432"/>
      <w:bookmarkStart w:id="580" w:name="_Toc667100407"/>
      <w:bookmarkStart w:id="581" w:name="_Toc291047074"/>
      <w:bookmarkStart w:id="582" w:name="_Toc1963884923"/>
      <w:r>
        <w:t>Our Principles</w:t>
      </w:r>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p>
    <w:p w14:paraId="4CFBCDE5" w14:textId="58545A97" w:rsidR="007E4BD3" w:rsidRPr="00FC15E6" w:rsidRDefault="007E4BD3" w:rsidP="00063871">
      <w:r w:rsidRPr="00FC15E6">
        <w:t xml:space="preserve">The </w:t>
      </w:r>
      <w:r>
        <w:t xml:space="preserve">Action Plan </w:t>
      </w:r>
      <w:r w:rsidRPr="00FC15E6">
        <w:t xml:space="preserve">has five </w:t>
      </w:r>
      <w:r>
        <w:t>principles:</w:t>
      </w:r>
    </w:p>
    <w:p w14:paraId="478B4DF9" w14:textId="45DD269E" w:rsidR="007E4BD3" w:rsidRPr="008238BD" w:rsidRDefault="00CA5025" w:rsidP="008E1520">
      <w:pPr>
        <w:pStyle w:val="ListBullet"/>
      </w:pPr>
      <w:r>
        <w:t xml:space="preserve">Principle 1: </w:t>
      </w:r>
      <w:r w:rsidR="7636F3F5" w:rsidRPr="6A82A368">
        <w:t xml:space="preserve">We meet learners where they are </w:t>
      </w:r>
      <w:r w:rsidR="00736187">
        <w:t xml:space="preserve">- </w:t>
      </w:r>
      <w:r w:rsidR="7636F3F5" w:rsidRPr="6A82A368">
        <w:t>We consistently address barriers to access to learning and services.</w:t>
      </w:r>
    </w:p>
    <w:p w14:paraId="66CE6062" w14:textId="64460C2B" w:rsidR="007E4BD3" w:rsidRPr="008238BD" w:rsidRDefault="1FF956F2" w:rsidP="008E1520">
      <w:pPr>
        <w:pStyle w:val="ListBullet"/>
      </w:pPr>
      <w:r>
        <w:t xml:space="preserve">Principe 2: </w:t>
      </w:r>
      <w:r w:rsidR="041123F1" w:rsidRPr="6A82A368">
        <w:t>We listen and respond</w:t>
      </w:r>
      <w:r w:rsidR="00736187">
        <w:t xml:space="preserve"> -</w:t>
      </w:r>
      <w:r w:rsidR="041123F1" w:rsidRPr="6A82A368">
        <w:t xml:space="preserve"> We seek learner and staff feedback and iteratively evolve our approach to wellbeing.</w:t>
      </w:r>
    </w:p>
    <w:p w14:paraId="3FF91EBD" w14:textId="7C207672" w:rsidR="007E4BD3" w:rsidRPr="008238BD" w:rsidRDefault="599EA176" w:rsidP="008E1520">
      <w:pPr>
        <w:pStyle w:val="ListBullet"/>
      </w:pPr>
      <w:r>
        <w:t xml:space="preserve">Principle 3: </w:t>
      </w:r>
      <w:r w:rsidR="2FF8DAB3">
        <w:t>We are for all</w:t>
      </w:r>
      <w:r w:rsidR="5604C38F">
        <w:t xml:space="preserve"> </w:t>
      </w:r>
      <w:r w:rsidR="00736187">
        <w:t xml:space="preserve">- </w:t>
      </w:r>
      <w:r w:rsidR="71FD94E8">
        <w:t>We deliver equitable wellbeing supports and services that prioritise marginalised learners, so that no learner is left behind.</w:t>
      </w:r>
    </w:p>
    <w:p w14:paraId="1E6F7DC2" w14:textId="087A9D42" w:rsidR="007E4BD3" w:rsidRPr="008238BD" w:rsidRDefault="408E9BEE" w:rsidP="008E1520">
      <w:pPr>
        <w:pStyle w:val="ListBullet"/>
      </w:pPr>
      <w:r>
        <w:t xml:space="preserve">Principle 4: </w:t>
      </w:r>
      <w:r w:rsidR="2FF8DAB3">
        <w:t xml:space="preserve">We are proactive </w:t>
      </w:r>
      <w:r w:rsidR="00736187">
        <w:t xml:space="preserve">- </w:t>
      </w:r>
      <w:r w:rsidR="729E17E4" w:rsidRPr="6A82A368">
        <w:t>We guide learners to access services, and educators are supported to enable learner wellbeing</w:t>
      </w:r>
    </w:p>
    <w:p w14:paraId="2850AB91" w14:textId="23D9955F" w:rsidR="007E4BD3" w:rsidRPr="00FC15E6" w:rsidRDefault="435BDE04" w:rsidP="008E1520">
      <w:pPr>
        <w:pStyle w:val="ListBullet"/>
      </w:pPr>
      <w:r>
        <w:t xml:space="preserve">Principle 5: </w:t>
      </w:r>
      <w:r w:rsidR="2FF8DAB3">
        <w:t xml:space="preserve">We are connected </w:t>
      </w:r>
      <w:r w:rsidR="00736187">
        <w:t xml:space="preserve">- </w:t>
      </w:r>
      <w:r w:rsidR="3B25B1F5" w:rsidRPr="6A82A368">
        <w:t>We build community cohesion and learner belonging to enable wellbeing.</w:t>
      </w:r>
    </w:p>
    <w:p w14:paraId="39D2AC9F" w14:textId="77777777" w:rsidR="007E4BD3" w:rsidRPr="00FC15E6" w:rsidRDefault="007E4BD3" w:rsidP="007E4BD3">
      <w:pPr>
        <w:ind w:left="283"/>
        <w:rPr>
          <w:sz w:val="28"/>
          <w:szCs w:val="28"/>
        </w:rPr>
      </w:pPr>
      <w:r w:rsidRPr="00F51606">
        <w:t>These principles reflect the priorities and values of the Swinburne community and inform how Swinburne achieves the five pillars of wellbeing.</w:t>
      </w:r>
    </w:p>
    <w:p w14:paraId="3362D4D6" w14:textId="77777777" w:rsidR="00694C66" w:rsidRDefault="00694C66" w:rsidP="00063871">
      <w:r>
        <w:br w:type="page"/>
      </w:r>
    </w:p>
    <w:p w14:paraId="32CE3F1C" w14:textId="7AC727E5" w:rsidR="62507AC8" w:rsidRDefault="62507AC8" w:rsidP="7BF2E84D">
      <w:pPr>
        <w:pStyle w:val="Heading1"/>
      </w:pPr>
      <w:bookmarkStart w:id="583" w:name="_Toc515026780"/>
      <w:r>
        <w:lastRenderedPageBreak/>
        <w:t>The Action Plan</w:t>
      </w:r>
      <w:bookmarkEnd w:id="583"/>
    </w:p>
    <w:p w14:paraId="2FADA116" w14:textId="07D5E29A" w:rsidR="007E4BD3" w:rsidRPr="00123229" w:rsidRDefault="4070CCAD" w:rsidP="7BF2E84D">
      <w:pPr>
        <w:pStyle w:val="Heading2"/>
        <w:numPr>
          <w:ilvl w:val="0"/>
          <w:numId w:val="0"/>
        </w:numPr>
      </w:pPr>
      <w:bookmarkStart w:id="584" w:name="_Toc204784861"/>
      <w:bookmarkStart w:id="585" w:name="_Toc1304861101"/>
      <w:bookmarkStart w:id="586" w:name="_Toc1566601333"/>
      <w:bookmarkStart w:id="587" w:name="_Toc1279530657"/>
      <w:bookmarkStart w:id="588" w:name="_Toc412369635"/>
      <w:bookmarkStart w:id="589" w:name="_Toc1362606979"/>
      <w:bookmarkStart w:id="590" w:name="_Toc1076871242"/>
      <w:bookmarkStart w:id="591" w:name="_Toc1989951670"/>
      <w:bookmarkStart w:id="592" w:name="_Toc1748833538"/>
      <w:bookmarkStart w:id="593" w:name="_Toc1549774239"/>
      <w:bookmarkStart w:id="594" w:name="_Toc904179847"/>
      <w:bookmarkStart w:id="595" w:name="_Toc1076832429"/>
      <w:bookmarkStart w:id="596" w:name="_Toc1793361477"/>
      <w:bookmarkStart w:id="597" w:name="_Toc1244354944"/>
      <w:bookmarkStart w:id="598" w:name="_Toc181331585"/>
      <w:bookmarkStart w:id="599" w:name="_Toc194828130"/>
      <w:bookmarkStart w:id="600" w:name="_Toc689448935"/>
      <w:bookmarkStart w:id="601" w:name="_Toc216300818"/>
      <w:bookmarkStart w:id="602" w:name="_Toc771564161"/>
      <w:bookmarkStart w:id="603" w:name="_Toc1006842660"/>
      <w:bookmarkStart w:id="604" w:name="_Toc1749957476"/>
      <w:bookmarkStart w:id="605" w:name="_Toc37280516"/>
      <w:bookmarkStart w:id="606" w:name="_Toc24961377"/>
      <w:bookmarkStart w:id="607" w:name="_Toc636182022"/>
      <w:bookmarkStart w:id="608" w:name="_Toc1123696073"/>
      <w:bookmarkStart w:id="609" w:name="_Toc1069391321"/>
      <w:bookmarkStart w:id="610" w:name="_Toc1060435446"/>
      <w:bookmarkStart w:id="611" w:name="_Toc877509669"/>
      <w:bookmarkStart w:id="612" w:name="_Toc547612021"/>
      <w:bookmarkStart w:id="613" w:name="_Toc1191466591"/>
      <w:bookmarkStart w:id="614" w:name="_Toc263490785"/>
      <w:bookmarkStart w:id="615" w:name="_Toc592014187"/>
      <w:bookmarkStart w:id="616" w:name="_Toc900127825"/>
      <w:bookmarkStart w:id="617" w:name="_Toc486482883"/>
      <w:bookmarkStart w:id="618" w:name="_Toc354668246"/>
      <w:bookmarkStart w:id="619" w:name="_Toc1144811592"/>
      <w:bookmarkStart w:id="620" w:name="_Toc1072338588"/>
      <w:bookmarkStart w:id="621" w:name="_Toc24538508"/>
      <w:bookmarkStart w:id="622" w:name="_Toc489818045"/>
      <w:bookmarkStart w:id="623" w:name="_Toc241722004"/>
      <w:bookmarkStart w:id="624" w:name="_Toc595835819"/>
      <w:bookmarkStart w:id="625" w:name="_Toc45174064"/>
      <w:bookmarkStart w:id="626" w:name="_Toc1208313754"/>
      <w:bookmarkStart w:id="627" w:name="_Toc887383038"/>
      <w:bookmarkStart w:id="628" w:name="_Toc1023773913"/>
      <w:bookmarkStart w:id="629" w:name="_Toc1444316558"/>
      <w:bookmarkStart w:id="630" w:name="_Toc1322796772"/>
      <w:bookmarkStart w:id="631" w:name="_Toc707771534"/>
      <w:bookmarkStart w:id="632" w:name="_Toc2105653628"/>
      <w:bookmarkStart w:id="633" w:name="_Toc1514867088"/>
      <w:bookmarkStart w:id="634" w:name="_Toc616651177"/>
      <w:bookmarkStart w:id="635" w:name="_Toc88534776"/>
      <w:bookmarkStart w:id="636" w:name="_Toc622366133"/>
      <w:bookmarkStart w:id="637" w:name="_Toc374492494"/>
      <w:bookmarkStart w:id="638" w:name="_Toc1189913506"/>
      <w:bookmarkStart w:id="639" w:name="_Toc1891138436"/>
      <w:bookmarkStart w:id="640" w:name="_Toc1092704539"/>
      <w:bookmarkStart w:id="641" w:name="_Toc181150375"/>
      <w:bookmarkStart w:id="642" w:name="_Toc589230274"/>
      <w:bookmarkStart w:id="643" w:name="_Toc514756907"/>
      <w:bookmarkStart w:id="644" w:name="_Toc223661490"/>
      <w:bookmarkStart w:id="645" w:name="_Toc2104300423"/>
      <w:bookmarkStart w:id="646" w:name="_Toc1357353705"/>
      <w:bookmarkStart w:id="647" w:name="_Toc1881934550"/>
      <w:bookmarkStart w:id="648" w:name="_Toc1695263549"/>
      <w:bookmarkStart w:id="649" w:name="_Toc1919480537"/>
      <w:bookmarkStart w:id="650" w:name="_Toc522155314"/>
      <w:bookmarkStart w:id="651" w:name="_Toc1434981294"/>
      <w:bookmarkStart w:id="652" w:name="_Toc630612319"/>
      <w:bookmarkStart w:id="653" w:name="_Toc1047442242"/>
      <w:bookmarkStart w:id="654" w:name="_Toc981062653"/>
      <w:bookmarkStart w:id="655" w:name="_Toc540012142"/>
      <w:bookmarkStart w:id="656" w:name="_Toc71898816"/>
      <w:bookmarkStart w:id="657" w:name="_Toc639000816"/>
      <w:bookmarkStart w:id="658" w:name="_Toc555011864"/>
      <w:bookmarkStart w:id="659" w:name="_Toc1878202096"/>
      <w:bookmarkStart w:id="660" w:name="_Toc46660781"/>
      <w:bookmarkStart w:id="661" w:name="_Toc1136222207"/>
      <w:bookmarkStart w:id="662" w:name="_Toc646607489"/>
      <w:bookmarkStart w:id="663" w:name="_Toc237709913"/>
      <w:bookmarkStart w:id="664" w:name="_Toc2054070151"/>
      <w:bookmarkStart w:id="665" w:name="_Toc1963092965"/>
      <w:bookmarkStart w:id="666" w:name="_Toc68208256"/>
      <w:bookmarkStart w:id="667" w:name="_Toc2103630293"/>
      <w:bookmarkStart w:id="668" w:name="_Toc347626063"/>
      <w:bookmarkStart w:id="669" w:name="_Toc624657407"/>
      <w:bookmarkStart w:id="670" w:name="_Toc1135728102"/>
      <w:bookmarkStart w:id="671" w:name="_Toc2008752323"/>
      <w:bookmarkStart w:id="672" w:name="_Toc2145185302"/>
      <w:bookmarkStart w:id="673" w:name="_Toc16966613"/>
      <w:bookmarkStart w:id="674" w:name="_Toc1680384040"/>
      <w:bookmarkStart w:id="675" w:name="_Toc681602487"/>
      <w:bookmarkStart w:id="676" w:name="_Toc1091728637"/>
      <w:bookmarkStart w:id="677" w:name="_Toc357712627"/>
      <w:bookmarkStart w:id="678" w:name="_Toc1325448046"/>
      <w:bookmarkStart w:id="679" w:name="_Toc757437386"/>
      <w:bookmarkStart w:id="680" w:name="_Toc1028296918"/>
      <w:bookmarkStart w:id="681" w:name="_Toc359128529"/>
      <w:bookmarkStart w:id="682" w:name="_Toc414279042"/>
      <w:bookmarkStart w:id="683" w:name="_Toc208972929"/>
      <w:bookmarkStart w:id="684" w:name="_Toc1253513705"/>
      <w:bookmarkStart w:id="685" w:name="_Toc38972455"/>
      <w:bookmarkStart w:id="686" w:name="_Toc1266111572"/>
      <w:bookmarkStart w:id="687" w:name="_Toc1045121485"/>
      <w:bookmarkStart w:id="688" w:name="_Toc512978170"/>
      <w:bookmarkStart w:id="689" w:name="_Toc812409220"/>
      <w:bookmarkStart w:id="690" w:name="_Toc924930504"/>
      <w:bookmarkStart w:id="691" w:name="_Toc1226047332"/>
      <w:bookmarkStart w:id="692" w:name="_Toc649440709"/>
      <w:bookmarkStart w:id="693" w:name="_Toc1098339786"/>
      <w:bookmarkStart w:id="694" w:name="_Toc117722651"/>
      <w:bookmarkStart w:id="695" w:name="_Toc1925668419"/>
      <w:bookmarkStart w:id="696" w:name="_Toc1699056982"/>
      <w:bookmarkStart w:id="697" w:name="_Toc1082706711"/>
      <w:bookmarkStart w:id="698" w:name="_Toc147409639"/>
      <w:bookmarkStart w:id="699" w:name="_Toc532163839"/>
      <w:bookmarkStart w:id="700" w:name="_Toc1014842879"/>
      <w:bookmarkStart w:id="701" w:name="_Toc1470686727"/>
      <w:bookmarkStart w:id="702" w:name="_Toc806619495"/>
      <w:bookmarkStart w:id="703" w:name="_Toc36726753"/>
      <w:bookmarkStart w:id="704" w:name="_Toc1135764575"/>
      <w:bookmarkStart w:id="705" w:name="_Toc644025817"/>
      <w:bookmarkStart w:id="706" w:name="_Toc386336946"/>
      <w:bookmarkStart w:id="707" w:name="_Toc382220513"/>
      <w:bookmarkStart w:id="708" w:name="_Toc147753319"/>
      <w:bookmarkStart w:id="709" w:name="_Toc2041717599"/>
      <w:bookmarkStart w:id="710" w:name="_Toc174679290"/>
      <w:bookmarkStart w:id="711" w:name="_Toc1024998348"/>
      <w:bookmarkStart w:id="712" w:name="_Toc1908970649"/>
      <w:bookmarkStart w:id="713" w:name="_Toc1762942362"/>
      <w:bookmarkStart w:id="714" w:name="_Toc1132016339"/>
      <w:bookmarkStart w:id="715" w:name="_Toc461380912"/>
      <w:bookmarkStart w:id="716" w:name="_Toc297535515"/>
      <w:bookmarkStart w:id="717" w:name="_Toc876201600"/>
      <w:bookmarkStart w:id="718" w:name="_Toc2029101074"/>
      <w:bookmarkStart w:id="719" w:name="_Toc372082240"/>
      <w:bookmarkStart w:id="720" w:name="_Toc718966874"/>
      <w:bookmarkStart w:id="721" w:name="_Toc1596351104"/>
      <w:bookmarkStart w:id="722" w:name="_Toc1151253546"/>
      <w:bookmarkStart w:id="723" w:name="_Toc743423784"/>
      <w:bookmarkStart w:id="724" w:name="_Toc2094674310"/>
      <w:bookmarkStart w:id="725" w:name="_Toc79063228"/>
      <w:bookmarkStart w:id="726" w:name="_Toc129926719"/>
      <w:bookmarkStart w:id="727" w:name="_Toc1537474606"/>
      <w:bookmarkStart w:id="728" w:name="_Toc1910241532"/>
      <w:bookmarkStart w:id="729" w:name="_Toc1796461552"/>
      <w:bookmarkStart w:id="730" w:name="_Toc1652221068"/>
      <w:bookmarkStart w:id="731" w:name="_Toc928985008"/>
      <w:bookmarkStart w:id="732" w:name="_Toc1013184517"/>
      <w:bookmarkStart w:id="733" w:name="_Toc1265492689"/>
      <w:bookmarkStart w:id="734" w:name="_Toc1149406684"/>
      <w:bookmarkStart w:id="735" w:name="_Toc309362562"/>
      <w:bookmarkStart w:id="736" w:name="_Toc279068353"/>
      <w:bookmarkStart w:id="737" w:name="_Toc215659705"/>
      <w:bookmarkStart w:id="738" w:name="_Toc2091340840"/>
      <w:bookmarkStart w:id="739" w:name="_Toc1296750375"/>
      <w:bookmarkStart w:id="740" w:name="_Toc134958370"/>
      <w:bookmarkStart w:id="741" w:name="_Toc222691370"/>
      <w:bookmarkStart w:id="742" w:name="_Toc877247612"/>
      <w:bookmarkStart w:id="743" w:name="_Toc16763345"/>
      <w:bookmarkStart w:id="744" w:name="_Toc1755896659"/>
      <w:bookmarkStart w:id="745" w:name="_Toc1615796767"/>
      <w:bookmarkStart w:id="746" w:name="_Toc1477046138"/>
      <w:bookmarkStart w:id="747" w:name="_Toc636793831"/>
      <w:bookmarkStart w:id="748" w:name="_Toc344860922"/>
      <w:bookmarkStart w:id="749" w:name="_Toc1892693587"/>
      <w:bookmarkStart w:id="750" w:name="_Toc1114063895"/>
      <w:bookmarkStart w:id="751" w:name="_Toc72250306"/>
      <w:bookmarkStart w:id="752" w:name="_Toc2017972297"/>
      <w:bookmarkStart w:id="753" w:name="_Toc1189249632"/>
      <w:bookmarkStart w:id="754" w:name="_Toc185403346"/>
      <w:bookmarkStart w:id="755" w:name="_Toc439765247"/>
      <w:bookmarkStart w:id="756" w:name="_Toc2125075335"/>
      <w:bookmarkStart w:id="757" w:name="_Toc1682205314"/>
      <w:bookmarkStart w:id="758" w:name="_Toc974416672"/>
      <w:bookmarkStart w:id="759" w:name="_Toc1538391737"/>
      <w:bookmarkStart w:id="760" w:name="_Toc1188168450"/>
      <w:bookmarkStart w:id="761" w:name="_Toc962312707"/>
      <w:bookmarkStart w:id="762" w:name="_Toc1931579641"/>
      <w:bookmarkStart w:id="763" w:name="_Toc1978640992"/>
      <w:bookmarkStart w:id="764" w:name="_Toc205205932"/>
      <w:bookmarkStart w:id="765" w:name="_Toc415132562"/>
      <w:bookmarkStart w:id="766" w:name="_Toc1718851741"/>
      <w:bookmarkStart w:id="767" w:name="_Toc591615606"/>
      <w:bookmarkStart w:id="768" w:name="_Toc1003749637"/>
      <w:bookmarkStart w:id="769" w:name="_Toc884727371"/>
      <w:bookmarkStart w:id="770" w:name="_Toc1640946186"/>
      <w:bookmarkStart w:id="771" w:name="_Toc149639059"/>
      <w:bookmarkStart w:id="772" w:name="_Toc1850416104"/>
      <w:bookmarkStart w:id="773" w:name="_Toc1317557859"/>
      <w:bookmarkStart w:id="774" w:name="_Toc313757951"/>
      <w:bookmarkStart w:id="775" w:name="_Toc172668560"/>
      <w:bookmarkStart w:id="776" w:name="_Toc267712413"/>
      <w:r>
        <w:t>Pillar 1: Learning and Study Wellbeing</w:t>
      </w:r>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p>
    <w:p w14:paraId="33099B90" w14:textId="5A0528B9" w:rsidR="007E4BD3" w:rsidRDefault="2312BC2D" w:rsidP="00C21BCF">
      <w:r w:rsidRPr="6A82A368">
        <w:rPr>
          <w:b/>
          <w:bCs/>
        </w:rPr>
        <w:t xml:space="preserve">Our </w:t>
      </w:r>
      <w:r w:rsidR="18F5E30A" w:rsidRPr="6A82A368">
        <w:rPr>
          <w:b/>
          <w:bCs/>
        </w:rPr>
        <w:t>overall objective for Pillar 1 is to</w:t>
      </w:r>
      <w:r w:rsidR="18F5E30A">
        <w:t xml:space="preserve"> </w:t>
      </w:r>
      <w:r w:rsidR="62783A69">
        <w:t>l</w:t>
      </w:r>
      <w:r w:rsidR="62783A69" w:rsidRPr="6A82A368">
        <w:rPr>
          <w:rFonts w:ascii="Aptos" w:eastAsia="Aptos" w:hAnsi="Aptos" w:cs="Aptos"/>
          <w:szCs w:val="22"/>
        </w:rPr>
        <w:t>essen the wellbeing burden of study and empower learners with the knowledge and skills to overcome challenges and achieve their learning goals.</w:t>
      </w:r>
    </w:p>
    <w:p w14:paraId="51719660" w14:textId="69CF6FA0" w:rsidR="43A7D24B" w:rsidRDefault="43A7D24B" w:rsidP="00DB7EA7">
      <w:pPr>
        <w:pStyle w:val="Heading3"/>
      </w:pPr>
      <w:bookmarkStart w:id="777" w:name="_Toc204784863"/>
      <w:bookmarkStart w:id="778" w:name="_Toc1806223752"/>
      <w:bookmarkStart w:id="779" w:name="_Toc28069475"/>
      <w:bookmarkStart w:id="780" w:name="_Toc1441830809"/>
      <w:bookmarkStart w:id="781" w:name="_Toc1656069447"/>
      <w:bookmarkStart w:id="782" w:name="_Toc2108305789"/>
      <w:bookmarkStart w:id="783" w:name="_Toc1689675869"/>
      <w:bookmarkStart w:id="784" w:name="_Toc269803174"/>
      <w:bookmarkStart w:id="785" w:name="_Toc1718020181"/>
      <w:bookmarkStart w:id="786" w:name="_Toc1705174794"/>
      <w:bookmarkStart w:id="787" w:name="_Toc453549431"/>
      <w:bookmarkStart w:id="788" w:name="_Toc2128639115"/>
      <w:bookmarkStart w:id="789" w:name="_Toc528096335"/>
      <w:bookmarkStart w:id="790" w:name="_Toc1050756863"/>
      <w:bookmarkStart w:id="791" w:name="_Toc1334366228"/>
      <w:bookmarkStart w:id="792" w:name="_Toc2039562148"/>
      <w:bookmarkStart w:id="793" w:name="_Toc339519380"/>
      <w:bookmarkStart w:id="794" w:name="_Toc1827013142"/>
      <w:bookmarkStart w:id="795" w:name="_Toc1255917328"/>
      <w:bookmarkStart w:id="796" w:name="_Toc1649846855"/>
      <w:bookmarkStart w:id="797" w:name="_Toc822793848"/>
      <w:bookmarkStart w:id="798" w:name="_Toc667571590"/>
      <w:bookmarkStart w:id="799" w:name="_Toc137418113"/>
      <w:bookmarkStart w:id="800" w:name="_Toc327559692"/>
      <w:bookmarkStart w:id="801" w:name="_Toc892230400"/>
      <w:bookmarkStart w:id="802" w:name="_Toc2050843705"/>
      <w:bookmarkStart w:id="803" w:name="_Toc1125681990"/>
      <w:bookmarkStart w:id="804" w:name="_Toc93095083"/>
      <w:bookmarkStart w:id="805" w:name="_Toc360601914"/>
      <w:bookmarkStart w:id="806" w:name="_Toc110349522"/>
      <w:bookmarkStart w:id="807" w:name="_Toc1741509664"/>
      <w:bookmarkStart w:id="808" w:name="_Toc1786707253"/>
      <w:bookmarkStart w:id="809" w:name="_Toc875671211"/>
      <w:bookmarkStart w:id="810" w:name="_Toc1167959668"/>
      <w:bookmarkStart w:id="811" w:name="_Toc1900616073"/>
      <w:bookmarkStart w:id="812" w:name="_Toc1523915300"/>
      <w:bookmarkStart w:id="813" w:name="_Toc288230167"/>
      <w:bookmarkStart w:id="814" w:name="_Toc1699630472"/>
      <w:bookmarkStart w:id="815" w:name="_Toc1139263326"/>
      <w:bookmarkStart w:id="816" w:name="_Toc659571668"/>
      <w:bookmarkStart w:id="817" w:name="_Toc526138242"/>
      <w:bookmarkStart w:id="818" w:name="_Toc373241498"/>
      <w:bookmarkStart w:id="819" w:name="_Toc664529971"/>
      <w:bookmarkStart w:id="820" w:name="_Toc1752178995"/>
      <w:bookmarkStart w:id="821" w:name="_Toc913883815"/>
      <w:bookmarkStart w:id="822" w:name="_Toc1573012257"/>
      <w:bookmarkStart w:id="823" w:name="_Toc876137684"/>
      <w:bookmarkStart w:id="824" w:name="_Toc807205505"/>
      <w:bookmarkStart w:id="825" w:name="_Toc1935594153"/>
      <w:bookmarkStart w:id="826" w:name="_Toc372945394"/>
      <w:bookmarkStart w:id="827" w:name="_Toc1209876309"/>
      <w:bookmarkStart w:id="828" w:name="_Toc1350281185"/>
      <w:bookmarkStart w:id="829" w:name="_Toc957861770"/>
      <w:bookmarkStart w:id="830" w:name="_Toc586677901"/>
      <w:bookmarkStart w:id="831" w:name="_Toc477633"/>
      <w:bookmarkStart w:id="832" w:name="_Toc2137673309"/>
      <w:bookmarkStart w:id="833" w:name="_Toc394946009"/>
      <w:bookmarkStart w:id="834" w:name="_Toc1521501959"/>
      <w:bookmarkStart w:id="835" w:name="_Toc1156792264"/>
      <w:bookmarkStart w:id="836" w:name="_Toc837677253"/>
      <w:bookmarkStart w:id="837" w:name="_Toc1858209742"/>
      <w:bookmarkStart w:id="838" w:name="_Toc1957384733"/>
      <w:bookmarkStart w:id="839" w:name="_Toc1464697196"/>
      <w:bookmarkStart w:id="840" w:name="_Toc1036725348"/>
      <w:bookmarkStart w:id="841" w:name="_Toc658268191"/>
      <w:bookmarkStart w:id="842" w:name="_Toc2059852823"/>
      <w:bookmarkStart w:id="843" w:name="_Toc303048995"/>
      <w:bookmarkStart w:id="844" w:name="_Toc24030667"/>
      <w:bookmarkStart w:id="845" w:name="_Toc1699506227"/>
      <w:bookmarkStart w:id="846" w:name="_Toc1590672902"/>
      <w:bookmarkStart w:id="847" w:name="_Toc1906038127"/>
      <w:bookmarkStart w:id="848" w:name="_Toc1463187775"/>
      <w:bookmarkStart w:id="849" w:name="_Toc598237523"/>
      <w:bookmarkStart w:id="850" w:name="_Toc1480005196"/>
      <w:bookmarkStart w:id="851" w:name="_Toc803065898"/>
      <w:bookmarkStart w:id="852" w:name="_Toc1598513787"/>
      <w:bookmarkStart w:id="853" w:name="_Toc1830613589"/>
      <w:bookmarkStart w:id="854" w:name="_Toc804229113"/>
      <w:bookmarkStart w:id="855" w:name="_Toc1749550310"/>
      <w:bookmarkStart w:id="856" w:name="_Toc542943454"/>
      <w:bookmarkStart w:id="857" w:name="_Toc1594849837"/>
      <w:bookmarkStart w:id="858" w:name="_Toc1233825590"/>
      <w:bookmarkStart w:id="859" w:name="_Toc321371324"/>
      <w:bookmarkStart w:id="860" w:name="_Toc1023055"/>
      <w:bookmarkStart w:id="861" w:name="_Toc1333526577"/>
      <w:bookmarkStart w:id="862" w:name="_Toc1400676821"/>
      <w:bookmarkStart w:id="863" w:name="_Toc2007938735"/>
      <w:bookmarkStart w:id="864" w:name="_Toc1635161993"/>
      <w:bookmarkStart w:id="865" w:name="_Toc1976224250"/>
      <w:bookmarkStart w:id="866" w:name="_Toc1042074313"/>
      <w:bookmarkStart w:id="867" w:name="_Toc1207751445"/>
      <w:bookmarkStart w:id="868" w:name="_Toc772784346"/>
      <w:bookmarkStart w:id="869" w:name="_Toc459333780"/>
      <w:bookmarkStart w:id="870" w:name="_Toc4500971"/>
      <w:bookmarkStart w:id="871" w:name="_Toc1876374256"/>
      <w:bookmarkStart w:id="872" w:name="_Toc745240547"/>
      <w:bookmarkStart w:id="873" w:name="_Toc1208854203"/>
      <w:bookmarkStart w:id="874" w:name="_Toc1071055342"/>
      <w:bookmarkStart w:id="875" w:name="_Toc420554113"/>
      <w:bookmarkStart w:id="876" w:name="_Toc810686705"/>
      <w:bookmarkStart w:id="877" w:name="_Toc547851392"/>
      <w:bookmarkStart w:id="878" w:name="_Toc1094532132"/>
      <w:bookmarkStart w:id="879" w:name="_Toc451002392"/>
      <w:bookmarkStart w:id="880" w:name="_Toc398067182"/>
      <w:bookmarkStart w:id="881" w:name="_Toc1669542659"/>
      <w:bookmarkStart w:id="882" w:name="_Toc179965372"/>
      <w:bookmarkStart w:id="883" w:name="_Toc542100393"/>
      <w:bookmarkStart w:id="884" w:name="_Toc553993143"/>
      <w:bookmarkStart w:id="885" w:name="_Toc758640928"/>
      <w:bookmarkStart w:id="886" w:name="_Toc1833476236"/>
      <w:bookmarkStart w:id="887" w:name="_Toc1153361455"/>
      <w:bookmarkStart w:id="888" w:name="_Toc1116105763"/>
      <w:bookmarkStart w:id="889" w:name="_Toc1859727544"/>
      <w:bookmarkStart w:id="890" w:name="_Toc1200644067"/>
      <w:bookmarkStart w:id="891" w:name="_Toc1155888458"/>
      <w:bookmarkStart w:id="892" w:name="_Toc448204712"/>
      <w:bookmarkStart w:id="893" w:name="_Toc399857028"/>
      <w:bookmarkStart w:id="894" w:name="_Toc1143362316"/>
      <w:bookmarkStart w:id="895" w:name="_Toc964990245"/>
      <w:bookmarkStart w:id="896" w:name="_Toc606247088"/>
      <w:bookmarkStart w:id="897" w:name="_Toc1875708138"/>
      <w:bookmarkStart w:id="898" w:name="_Toc761025578"/>
      <w:bookmarkStart w:id="899" w:name="_Toc1322613359"/>
      <w:bookmarkStart w:id="900" w:name="_Toc1817902984"/>
      <w:bookmarkStart w:id="901" w:name="_Toc275031018"/>
      <w:bookmarkStart w:id="902" w:name="_Toc1259142270"/>
      <w:bookmarkStart w:id="903" w:name="_Toc1695625115"/>
      <w:bookmarkStart w:id="904" w:name="_Toc1592225611"/>
      <w:bookmarkStart w:id="905" w:name="_Toc640179803"/>
      <w:bookmarkStart w:id="906" w:name="_Toc959290187"/>
      <w:bookmarkStart w:id="907" w:name="_Toc1432829118"/>
      <w:bookmarkStart w:id="908" w:name="_Toc235066614"/>
      <w:bookmarkStart w:id="909" w:name="_Toc520928485"/>
      <w:bookmarkStart w:id="910" w:name="_Toc826963043"/>
      <w:bookmarkStart w:id="911" w:name="_Toc592974127"/>
      <w:bookmarkStart w:id="912" w:name="_Toc1252787143"/>
      <w:bookmarkStart w:id="913" w:name="_Toc1182933960"/>
      <w:bookmarkStart w:id="914" w:name="_Toc1090676197"/>
      <w:bookmarkStart w:id="915" w:name="_Toc1614287560"/>
      <w:bookmarkStart w:id="916" w:name="_Toc134072093"/>
      <w:bookmarkStart w:id="917" w:name="_Toc788344049"/>
      <w:bookmarkStart w:id="918" w:name="_Toc1456901821"/>
      <w:bookmarkStart w:id="919" w:name="_Toc1567740715"/>
      <w:bookmarkStart w:id="920" w:name="_Toc270297665"/>
      <w:bookmarkStart w:id="921" w:name="_Toc242273462"/>
      <w:bookmarkStart w:id="922" w:name="_Toc454787355"/>
      <w:bookmarkStart w:id="923" w:name="_Toc1401581498"/>
      <w:bookmarkStart w:id="924" w:name="_Toc168201236"/>
      <w:bookmarkStart w:id="925" w:name="_Toc463773817"/>
      <w:bookmarkStart w:id="926" w:name="_Toc1159462676"/>
      <w:bookmarkStart w:id="927" w:name="_Toc1976439089"/>
      <w:bookmarkStart w:id="928" w:name="_Toc187340185"/>
      <w:bookmarkStart w:id="929" w:name="_Toc2085558464"/>
      <w:bookmarkStart w:id="930" w:name="_Toc638449172"/>
      <w:bookmarkStart w:id="931" w:name="_Toc1202321426"/>
      <w:bookmarkStart w:id="932" w:name="_Toc696874326"/>
      <w:bookmarkStart w:id="933" w:name="_Toc804697718"/>
      <w:bookmarkStart w:id="934" w:name="_Toc2128473196"/>
      <w:bookmarkStart w:id="935" w:name="_Toc75459845"/>
      <w:bookmarkStart w:id="936" w:name="_Toc1307909951"/>
      <w:bookmarkStart w:id="937" w:name="_Toc4851213"/>
      <w:bookmarkStart w:id="938" w:name="_Toc208189541"/>
      <w:bookmarkStart w:id="939" w:name="_Toc968359187"/>
      <w:bookmarkStart w:id="940" w:name="_Toc2137291598"/>
      <w:bookmarkStart w:id="941" w:name="_Toc1340589766"/>
      <w:bookmarkStart w:id="942" w:name="_Toc308686643"/>
      <w:bookmarkStart w:id="943" w:name="_Toc1351153823"/>
      <w:bookmarkStart w:id="944" w:name="_Toc2105754168"/>
      <w:bookmarkStart w:id="945" w:name="_Toc1684161290"/>
      <w:bookmarkStart w:id="946" w:name="_Toc1625142838"/>
      <w:bookmarkStart w:id="947" w:name="_Toc645771293"/>
      <w:bookmarkStart w:id="948" w:name="_Toc929724984"/>
      <w:bookmarkStart w:id="949" w:name="_Toc237369730"/>
      <w:bookmarkStart w:id="950" w:name="_Toc1695857959"/>
      <w:bookmarkStart w:id="951" w:name="_Toc362199969"/>
      <w:bookmarkStart w:id="952" w:name="_Toc1655377405"/>
      <w:bookmarkStart w:id="953" w:name="_Toc668127609"/>
      <w:bookmarkStart w:id="954" w:name="_Toc1543840103"/>
      <w:bookmarkStart w:id="955" w:name="_Toc1969822976"/>
      <w:bookmarkStart w:id="956" w:name="_Toc1413125512"/>
      <w:bookmarkStart w:id="957" w:name="_Toc943367549"/>
      <w:bookmarkStart w:id="958" w:name="_Toc445834461"/>
      <w:bookmarkStart w:id="959" w:name="_Toc480161511"/>
      <w:bookmarkStart w:id="960" w:name="_Toc812775286"/>
      <w:bookmarkStart w:id="961" w:name="_Toc54910287"/>
      <w:bookmarkStart w:id="962" w:name="_Toc1465146292"/>
      <w:bookmarkStart w:id="963" w:name="_Toc209295574"/>
      <w:bookmarkStart w:id="964" w:name="_Toc85618619"/>
      <w:bookmarkStart w:id="965" w:name="_Toc1845001324"/>
      <w:bookmarkStart w:id="966" w:name="_Toc660076262"/>
      <w:bookmarkStart w:id="967" w:name="_Toc996864735"/>
      <w:bookmarkStart w:id="968" w:name="_Toc1506869605"/>
      <w:bookmarkStart w:id="969" w:name="_Toc1491793082"/>
      <w:r>
        <w:t>To achieve our objective, our major actions are:</w:t>
      </w:r>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p>
    <w:p w14:paraId="64D473EC" w14:textId="77777777" w:rsidR="0056244B" w:rsidRPr="00315A14" w:rsidRDefault="19A9F38A" w:rsidP="0056244B">
      <w:pPr>
        <w:pStyle w:val="ListNumber"/>
        <w:numPr>
          <w:ilvl w:val="0"/>
          <w:numId w:val="38"/>
        </w:numPr>
        <w:rPr>
          <w:rFonts w:asciiTheme="minorHAnsi" w:hAnsiTheme="minorHAnsi"/>
        </w:rPr>
      </w:pPr>
      <w:r w:rsidRPr="00315A14">
        <w:rPr>
          <w:rFonts w:asciiTheme="minorHAnsi" w:hAnsiTheme="minorHAnsi"/>
        </w:rPr>
        <w:t>Invest in Universal Design in Learning (UDL) to ease wellbeing burden on all learners</w:t>
      </w:r>
    </w:p>
    <w:p w14:paraId="4D2F97D2" w14:textId="77777777" w:rsidR="0056244B" w:rsidRPr="00315A14" w:rsidRDefault="19A9F38A" w:rsidP="0056244B">
      <w:pPr>
        <w:pStyle w:val="ListNumber"/>
        <w:numPr>
          <w:ilvl w:val="0"/>
          <w:numId w:val="38"/>
        </w:numPr>
        <w:rPr>
          <w:rFonts w:asciiTheme="minorHAnsi" w:hAnsiTheme="minorHAnsi"/>
        </w:rPr>
      </w:pPr>
      <w:r w:rsidRPr="00315A14">
        <w:rPr>
          <w:rFonts w:asciiTheme="minorHAnsi" w:hAnsiTheme="minorHAnsi"/>
        </w:rPr>
        <w:t>Collect learner feedback on inclusive curriculum and spaces</w:t>
      </w:r>
    </w:p>
    <w:p w14:paraId="0E0EB9F4" w14:textId="77777777" w:rsidR="0056244B" w:rsidRPr="00315A14" w:rsidRDefault="19A9F38A" w:rsidP="0056244B">
      <w:pPr>
        <w:pStyle w:val="ListNumber"/>
        <w:numPr>
          <w:ilvl w:val="0"/>
          <w:numId w:val="38"/>
        </w:numPr>
        <w:rPr>
          <w:rFonts w:asciiTheme="minorHAnsi" w:hAnsiTheme="minorHAnsi"/>
        </w:rPr>
      </w:pPr>
      <w:r w:rsidRPr="00315A14">
        <w:rPr>
          <w:rFonts w:asciiTheme="minorHAnsi" w:hAnsiTheme="minorHAnsi"/>
        </w:rPr>
        <w:t>Collect learner feedback on referral pathways to services</w:t>
      </w:r>
    </w:p>
    <w:p w14:paraId="6BE33E21" w14:textId="77777777" w:rsidR="0056244B" w:rsidRPr="00315A14" w:rsidRDefault="19A9F38A" w:rsidP="0056244B">
      <w:pPr>
        <w:pStyle w:val="ListNumber"/>
        <w:numPr>
          <w:ilvl w:val="0"/>
          <w:numId w:val="38"/>
        </w:numPr>
        <w:rPr>
          <w:rFonts w:asciiTheme="minorHAnsi" w:hAnsiTheme="minorHAnsi"/>
        </w:rPr>
      </w:pPr>
      <w:r w:rsidRPr="00315A14">
        <w:rPr>
          <w:rFonts w:asciiTheme="minorHAnsi" w:hAnsiTheme="minorHAnsi"/>
        </w:rPr>
        <w:t>Invest in inclusive and culturally responsive learning environments</w:t>
      </w:r>
      <w:r w:rsidR="00DB7EA7" w:rsidRPr="00315A14">
        <w:rPr>
          <w:rFonts w:asciiTheme="minorHAnsi" w:hAnsiTheme="minorHAnsi"/>
        </w:rPr>
        <w:t xml:space="preserve"> </w:t>
      </w:r>
    </w:p>
    <w:p w14:paraId="25B5F3EC" w14:textId="77777777" w:rsidR="0056244B" w:rsidRPr="00315A14" w:rsidRDefault="0056244B" w:rsidP="0056244B">
      <w:pPr>
        <w:pStyle w:val="ListNumber"/>
        <w:numPr>
          <w:ilvl w:val="0"/>
          <w:numId w:val="38"/>
        </w:numPr>
        <w:rPr>
          <w:rFonts w:asciiTheme="minorHAnsi" w:hAnsiTheme="minorHAnsi"/>
        </w:rPr>
      </w:pPr>
      <w:r w:rsidRPr="00315A14">
        <w:rPr>
          <w:rFonts w:asciiTheme="minorHAnsi" w:hAnsiTheme="minorHAnsi"/>
        </w:rPr>
        <w:t>Equip educators and study supports to refer learners facing wellbeing challenges to the right services at the right time</w:t>
      </w:r>
    </w:p>
    <w:p w14:paraId="2A56BA4B" w14:textId="77777777" w:rsidR="0056244B" w:rsidRPr="00315A14" w:rsidRDefault="19A9F38A" w:rsidP="0056244B">
      <w:pPr>
        <w:pStyle w:val="ListNumber"/>
        <w:numPr>
          <w:ilvl w:val="0"/>
          <w:numId w:val="38"/>
        </w:numPr>
        <w:rPr>
          <w:rFonts w:asciiTheme="minorHAnsi" w:hAnsiTheme="minorHAnsi"/>
        </w:rPr>
      </w:pPr>
      <w:r w:rsidRPr="00315A14">
        <w:rPr>
          <w:rFonts w:asciiTheme="minorHAnsi" w:hAnsiTheme="minorHAnsi"/>
        </w:rPr>
        <w:t>Expand and streamline access to support services at known points of study and learning intensity</w:t>
      </w:r>
    </w:p>
    <w:p w14:paraId="75B95D03" w14:textId="4EF1B918" w:rsidR="19A9F38A" w:rsidRPr="00315A14" w:rsidRDefault="19A9F38A" w:rsidP="0056244B">
      <w:pPr>
        <w:pStyle w:val="ListNumber"/>
        <w:numPr>
          <w:ilvl w:val="0"/>
          <w:numId w:val="38"/>
        </w:numPr>
        <w:rPr>
          <w:rFonts w:asciiTheme="minorHAnsi" w:hAnsiTheme="minorHAnsi"/>
        </w:rPr>
      </w:pPr>
      <w:r w:rsidRPr="00315A14">
        <w:rPr>
          <w:rFonts w:asciiTheme="minorHAnsi" w:hAnsiTheme="minorHAnsi"/>
        </w:rPr>
        <w:t>Expand transition support for learners moving into and out of study</w:t>
      </w:r>
    </w:p>
    <w:p w14:paraId="7E92CFED" w14:textId="0A738EFE" w:rsidR="7B608241" w:rsidRDefault="7B608241" w:rsidP="7BF2E84D">
      <w:pPr>
        <w:pStyle w:val="Heading3"/>
      </w:pPr>
      <w:bookmarkStart w:id="970" w:name="_Toc204784862"/>
      <w:bookmarkStart w:id="971" w:name="_Toc1439206963"/>
      <w:bookmarkStart w:id="972" w:name="_Toc1493774711"/>
      <w:bookmarkStart w:id="973" w:name="_Toc2077690428"/>
      <w:bookmarkStart w:id="974" w:name="_Toc318064415"/>
      <w:bookmarkStart w:id="975" w:name="_Toc2093797768"/>
      <w:bookmarkStart w:id="976" w:name="_Toc1132068635"/>
      <w:bookmarkStart w:id="977" w:name="_Toc589838108"/>
      <w:bookmarkStart w:id="978" w:name="_Toc837287947"/>
      <w:bookmarkStart w:id="979" w:name="_Toc1883515085"/>
      <w:bookmarkStart w:id="980" w:name="_Toc2014662193"/>
      <w:bookmarkStart w:id="981" w:name="_Toc729571410"/>
      <w:bookmarkStart w:id="982" w:name="_Toc1781390233"/>
      <w:bookmarkStart w:id="983" w:name="_Toc511243893"/>
      <w:bookmarkStart w:id="984" w:name="_Toc745970916"/>
      <w:bookmarkStart w:id="985" w:name="_Toc1921187622"/>
      <w:bookmarkStart w:id="986" w:name="_Toc1847586210"/>
      <w:bookmarkStart w:id="987" w:name="_Toc897414322"/>
      <w:bookmarkStart w:id="988" w:name="_Toc957597515"/>
      <w:bookmarkStart w:id="989" w:name="_Toc110989957"/>
      <w:bookmarkStart w:id="990" w:name="_Toc237900541"/>
      <w:bookmarkStart w:id="991" w:name="_Toc741219683"/>
      <w:bookmarkStart w:id="992" w:name="_Toc1378899884"/>
      <w:bookmarkStart w:id="993" w:name="_Toc1374268756"/>
      <w:bookmarkStart w:id="994" w:name="_Toc858351794"/>
      <w:bookmarkStart w:id="995" w:name="_Toc1326647702"/>
      <w:bookmarkStart w:id="996" w:name="_Toc1475848207"/>
      <w:bookmarkStart w:id="997" w:name="_Toc1849236478"/>
      <w:bookmarkStart w:id="998" w:name="_Toc962643647"/>
      <w:bookmarkStart w:id="999" w:name="_Toc1933428830"/>
      <w:bookmarkStart w:id="1000" w:name="_Toc1397111406"/>
      <w:bookmarkStart w:id="1001" w:name="_Toc1557849454"/>
      <w:bookmarkStart w:id="1002" w:name="_Toc1766034655"/>
      <w:bookmarkStart w:id="1003" w:name="_Toc216210155"/>
      <w:bookmarkStart w:id="1004" w:name="_Toc419881766"/>
      <w:bookmarkStart w:id="1005" w:name="_Toc1808435711"/>
      <w:bookmarkStart w:id="1006" w:name="_Toc647026713"/>
      <w:bookmarkStart w:id="1007" w:name="_Toc766561568"/>
      <w:bookmarkStart w:id="1008" w:name="_Toc412741294"/>
      <w:bookmarkStart w:id="1009" w:name="_Toc946719621"/>
      <w:bookmarkStart w:id="1010" w:name="_Toc1447659704"/>
      <w:bookmarkStart w:id="1011" w:name="_Toc439807620"/>
      <w:bookmarkStart w:id="1012" w:name="_Toc1109432526"/>
      <w:bookmarkStart w:id="1013" w:name="_Toc1503624466"/>
      <w:bookmarkStart w:id="1014" w:name="_Toc1220634680"/>
      <w:bookmarkStart w:id="1015" w:name="_Toc1841287663"/>
      <w:bookmarkStart w:id="1016" w:name="_Toc155402164"/>
      <w:bookmarkStart w:id="1017" w:name="_Toc1656817290"/>
      <w:bookmarkStart w:id="1018" w:name="_Toc884717877"/>
      <w:bookmarkStart w:id="1019" w:name="_Toc2080412687"/>
      <w:bookmarkStart w:id="1020" w:name="_Toc1713463207"/>
      <w:bookmarkStart w:id="1021" w:name="_Toc688370858"/>
      <w:bookmarkStart w:id="1022" w:name="_Toc1020331732"/>
      <w:bookmarkStart w:id="1023" w:name="_Toc1535357650"/>
      <w:bookmarkStart w:id="1024" w:name="_Toc427257942"/>
      <w:bookmarkStart w:id="1025" w:name="_Toc1153323510"/>
      <w:bookmarkStart w:id="1026" w:name="_Toc776291829"/>
      <w:bookmarkStart w:id="1027" w:name="_Toc138428817"/>
      <w:bookmarkStart w:id="1028" w:name="_Toc1114076902"/>
      <w:bookmarkStart w:id="1029" w:name="_Toc2063424445"/>
      <w:bookmarkStart w:id="1030" w:name="_Toc1665310083"/>
      <w:bookmarkStart w:id="1031" w:name="_Toc567290370"/>
      <w:bookmarkStart w:id="1032" w:name="_Toc1696612657"/>
      <w:bookmarkStart w:id="1033" w:name="_Toc1790999081"/>
      <w:bookmarkStart w:id="1034" w:name="_Toc733422208"/>
      <w:bookmarkStart w:id="1035" w:name="_Toc70174980"/>
      <w:bookmarkStart w:id="1036" w:name="_Toc1961120736"/>
      <w:bookmarkStart w:id="1037" w:name="_Toc1245595883"/>
      <w:bookmarkStart w:id="1038" w:name="_Toc1713177141"/>
      <w:bookmarkStart w:id="1039" w:name="_Toc895901488"/>
      <w:bookmarkStart w:id="1040" w:name="_Toc1510317210"/>
      <w:bookmarkStart w:id="1041" w:name="_Toc1956510629"/>
      <w:bookmarkStart w:id="1042" w:name="_Toc2035853697"/>
      <w:bookmarkStart w:id="1043" w:name="_Toc1042176071"/>
      <w:bookmarkStart w:id="1044" w:name="_Toc43148147"/>
      <w:bookmarkStart w:id="1045" w:name="_Toc1716564202"/>
      <w:bookmarkStart w:id="1046" w:name="_Toc1519557338"/>
      <w:bookmarkStart w:id="1047" w:name="_Toc639238140"/>
      <w:bookmarkStart w:id="1048" w:name="_Toc954684378"/>
      <w:bookmarkStart w:id="1049" w:name="_Toc58737869"/>
      <w:bookmarkStart w:id="1050" w:name="_Toc1286774612"/>
      <w:bookmarkStart w:id="1051" w:name="_Toc1195785070"/>
      <w:bookmarkStart w:id="1052" w:name="_Toc2039011828"/>
      <w:bookmarkStart w:id="1053" w:name="_Toc1444029932"/>
      <w:bookmarkStart w:id="1054" w:name="_Toc946898402"/>
      <w:bookmarkStart w:id="1055" w:name="_Toc12430943"/>
      <w:bookmarkStart w:id="1056" w:name="_Toc1114993107"/>
      <w:bookmarkStart w:id="1057" w:name="_Toc390455760"/>
      <w:bookmarkStart w:id="1058" w:name="_Toc1143410366"/>
      <w:bookmarkStart w:id="1059" w:name="_Toc634747526"/>
      <w:bookmarkStart w:id="1060" w:name="_Toc1291652960"/>
      <w:bookmarkStart w:id="1061" w:name="_Toc855591576"/>
      <w:bookmarkStart w:id="1062" w:name="_Toc1994693985"/>
      <w:bookmarkStart w:id="1063" w:name="_Toc484162472"/>
      <w:bookmarkStart w:id="1064" w:name="_Toc526776832"/>
      <w:bookmarkStart w:id="1065" w:name="_Toc1452505446"/>
      <w:bookmarkStart w:id="1066" w:name="_Toc1191804994"/>
      <w:bookmarkStart w:id="1067" w:name="_Toc184200808"/>
      <w:bookmarkStart w:id="1068" w:name="_Toc1645249739"/>
      <w:bookmarkStart w:id="1069" w:name="_Toc1822992062"/>
      <w:bookmarkStart w:id="1070" w:name="_Toc1143601621"/>
      <w:bookmarkStart w:id="1071" w:name="_Toc1776918195"/>
      <w:bookmarkStart w:id="1072" w:name="_Toc170500953"/>
      <w:bookmarkStart w:id="1073" w:name="_Toc674961484"/>
      <w:bookmarkStart w:id="1074" w:name="_Toc1220195624"/>
      <w:bookmarkStart w:id="1075" w:name="_Toc2062360304"/>
      <w:bookmarkStart w:id="1076" w:name="_Toc1444174223"/>
      <w:bookmarkStart w:id="1077" w:name="_Toc1331340755"/>
      <w:bookmarkStart w:id="1078" w:name="_Toc733403567"/>
      <w:bookmarkStart w:id="1079" w:name="_Toc445192979"/>
      <w:bookmarkStart w:id="1080" w:name="_Toc983122617"/>
      <w:bookmarkStart w:id="1081" w:name="_Toc1095306557"/>
      <w:bookmarkStart w:id="1082" w:name="_Toc1541633996"/>
      <w:bookmarkStart w:id="1083" w:name="_Toc1528631098"/>
      <w:bookmarkStart w:id="1084" w:name="_Toc1064751182"/>
      <w:bookmarkStart w:id="1085" w:name="_Toc900218629"/>
      <w:bookmarkStart w:id="1086" w:name="_Toc1753002275"/>
      <w:bookmarkStart w:id="1087" w:name="_Toc965946735"/>
      <w:bookmarkStart w:id="1088" w:name="_Toc313088102"/>
      <w:bookmarkStart w:id="1089" w:name="_Toc2103310876"/>
      <w:bookmarkStart w:id="1090" w:name="_Toc1658657241"/>
      <w:bookmarkStart w:id="1091" w:name="_Toc235824749"/>
      <w:bookmarkStart w:id="1092" w:name="_Toc468460475"/>
      <w:bookmarkStart w:id="1093" w:name="_Toc577275256"/>
      <w:bookmarkStart w:id="1094" w:name="_Toc834980050"/>
      <w:bookmarkStart w:id="1095" w:name="_Toc1715342478"/>
      <w:bookmarkStart w:id="1096" w:name="_Toc1619036533"/>
      <w:bookmarkStart w:id="1097" w:name="_Toc981390679"/>
      <w:bookmarkStart w:id="1098" w:name="_Toc1777732342"/>
      <w:bookmarkStart w:id="1099" w:name="_Toc464335587"/>
      <w:bookmarkStart w:id="1100" w:name="_Toc1960931204"/>
      <w:bookmarkStart w:id="1101" w:name="_Toc570858344"/>
      <w:bookmarkStart w:id="1102" w:name="_Toc637319056"/>
      <w:bookmarkStart w:id="1103" w:name="_Toc805531780"/>
      <w:bookmarkStart w:id="1104" w:name="_Toc439359861"/>
      <w:bookmarkStart w:id="1105" w:name="_Toc30137208"/>
      <w:bookmarkStart w:id="1106" w:name="_Toc424713986"/>
      <w:bookmarkStart w:id="1107" w:name="_Toc1585966785"/>
      <w:bookmarkStart w:id="1108" w:name="_Toc491746740"/>
      <w:bookmarkStart w:id="1109" w:name="_Toc1194212142"/>
      <w:bookmarkStart w:id="1110" w:name="_Toc1123799221"/>
      <w:bookmarkStart w:id="1111" w:name="_Toc206157451"/>
      <w:bookmarkStart w:id="1112" w:name="_Toc2041647794"/>
      <w:bookmarkStart w:id="1113" w:name="_Toc1440430311"/>
      <w:bookmarkStart w:id="1114" w:name="_Toc1603701061"/>
      <w:bookmarkStart w:id="1115" w:name="_Toc295371548"/>
      <w:bookmarkStart w:id="1116" w:name="_Toc847718755"/>
      <w:bookmarkStart w:id="1117" w:name="_Toc1776219121"/>
      <w:bookmarkStart w:id="1118" w:name="_Toc1115493911"/>
      <w:bookmarkStart w:id="1119" w:name="_Toc1100681588"/>
      <w:bookmarkStart w:id="1120" w:name="_Toc1687753138"/>
      <w:bookmarkStart w:id="1121" w:name="_Toc2146128620"/>
      <w:bookmarkStart w:id="1122" w:name="_Toc559514919"/>
      <w:bookmarkStart w:id="1123" w:name="_Toc723498557"/>
      <w:bookmarkStart w:id="1124" w:name="_Toc786859444"/>
      <w:bookmarkStart w:id="1125" w:name="_Toc1920734556"/>
      <w:bookmarkStart w:id="1126" w:name="_Toc641114918"/>
      <w:bookmarkStart w:id="1127" w:name="_Toc81261661"/>
      <w:bookmarkStart w:id="1128" w:name="_Toc613576360"/>
      <w:bookmarkStart w:id="1129" w:name="_Toc1930447888"/>
      <w:bookmarkStart w:id="1130" w:name="_Toc729002548"/>
      <w:bookmarkStart w:id="1131" w:name="_Toc916255601"/>
      <w:bookmarkStart w:id="1132" w:name="_Toc2123619283"/>
      <w:bookmarkStart w:id="1133" w:name="_Toc2001045824"/>
      <w:bookmarkStart w:id="1134" w:name="_Toc597929678"/>
      <w:bookmarkStart w:id="1135" w:name="_Toc29896502"/>
      <w:bookmarkStart w:id="1136" w:name="_Toc1469166285"/>
      <w:bookmarkStart w:id="1137" w:name="_Toc692309550"/>
      <w:bookmarkStart w:id="1138" w:name="_Toc1250818179"/>
      <w:bookmarkStart w:id="1139" w:name="_Toc319698764"/>
      <w:bookmarkStart w:id="1140" w:name="_Toc1079376720"/>
      <w:bookmarkStart w:id="1141" w:name="_Toc1107489359"/>
      <w:bookmarkStart w:id="1142" w:name="_Toc381396966"/>
      <w:bookmarkStart w:id="1143" w:name="_Toc1790589791"/>
      <w:bookmarkStart w:id="1144" w:name="_Toc1528887587"/>
      <w:bookmarkStart w:id="1145" w:name="_Toc2121446544"/>
      <w:bookmarkStart w:id="1146" w:name="_Toc1166729698"/>
      <w:bookmarkStart w:id="1147" w:name="_Toc427279242"/>
      <w:bookmarkStart w:id="1148" w:name="_Toc2085504424"/>
      <w:bookmarkStart w:id="1149" w:name="_Toc293109670"/>
      <w:bookmarkStart w:id="1150" w:name="_Toc1216564182"/>
      <w:bookmarkStart w:id="1151" w:name="_Toc576917750"/>
      <w:bookmarkStart w:id="1152" w:name="_Toc2005365247"/>
      <w:bookmarkStart w:id="1153" w:name="_Toc984625958"/>
      <w:bookmarkStart w:id="1154" w:name="_Toc809608355"/>
      <w:bookmarkStart w:id="1155" w:name="_Toc228763941"/>
      <w:bookmarkStart w:id="1156" w:name="_Toc810202406"/>
      <w:bookmarkStart w:id="1157" w:name="_Toc2041919294"/>
      <w:bookmarkStart w:id="1158" w:name="_Toc1081591684"/>
      <w:bookmarkStart w:id="1159" w:name="_Toc464455100"/>
      <w:bookmarkStart w:id="1160" w:name="_Toc1526805202"/>
      <w:bookmarkStart w:id="1161" w:name="_Toc402197266"/>
      <w:bookmarkStart w:id="1162" w:name="_Toc316270290"/>
      <w:bookmarkStart w:id="1163" w:name="_Toc204784864"/>
      <w:bookmarkStart w:id="1164" w:name="_Toc1598421987"/>
      <w:bookmarkStart w:id="1165" w:name="_Toc190378419"/>
      <w:bookmarkStart w:id="1166" w:name="_Toc242790404"/>
      <w:bookmarkStart w:id="1167" w:name="_Toc1698399828"/>
      <w:bookmarkStart w:id="1168" w:name="_Toc1749910704"/>
      <w:bookmarkStart w:id="1169" w:name="_Toc961204177"/>
      <w:bookmarkStart w:id="1170" w:name="_Toc275753774"/>
      <w:bookmarkStart w:id="1171" w:name="_Toc600274035"/>
      <w:bookmarkStart w:id="1172" w:name="_Toc197631427"/>
      <w:bookmarkStart w:id="1173" w:name="_Toc216646041"/>
      <w:bookmarkStart w:id="1174" w:name="_Toc2086890255"/>
      <w:bookmarkStart w:id="1175" w:name="_Toc1130272334"/>
      <w:bookmarkStart w:id="1176" w:name="_Toc295332420"/>
      <w:bookmarkStart w:id="1177" w:name="_Toc1008274891"/>
      <w:bookmarkStart w:id="1178" w:name="_Toc1783785649"/>
      <w:bookmarkStart w:id="1179" w:name="_Toc1891775068"/>
      <w:bookmarkStart w:id="1180" w:name="_Toc763613224"/>
      <w:bookmarkStart w:id="1181" w:name="_Toc166149855"/>
      <w:bookmarkStart w:id="1182" w:name="_Toc1225798205"/>
      <w:bookmarkStart w:id="1183" w:name="_Toc2022387508"/>
      <w:bookmarkStart w:id="1184" w:name="_Toc287941110"/>
      <w:bookmarkStart w:id="1185" w:name="_Toc288801139"/>
      <w:bookmarkStart w:id="1186" w:name="_Toc1898405494"/>
      <w:bookmarkStart w:id="1187" w:name="_Toc2023119654"/>
      <w:bookmarkStart w:id="1188" w:name="_Toc1599397126"/>
      <w:bookmarkStart w:id="1189" w:name="_Toc479701846"/>
      <w:bookmarkStart w:id="1190" w:name="_Toc1462715406"/>
      <w:bookmarkStart w:id="1191" w:name="_Toc2025915676"/>
      <w:bookmarkStart w:id="1192" w:name="_Toc1825964076"/>
      <w:bookmarkStart w:id="1193" w:name="_Toc1786290218"/>
      <w:bookmarkStart w:id="1194" w:name="_Toc2044497354"/>
      <w:bookmarkStart w:id="1195" w:name="_Toc1716600603"/>
      <w:bookmarkStart w:id="1196" w:name="_Toc765030445"/>
      <w:bookmarkStart w:id="1197" w:name="_Toc793907947"/>
      <w:bookmarkStart w:id="1198" w:name="_Toc1105502693"/>
      <w:bookmarkStart w:id="1199" w:name="_Toc418341717"/>
      <w:bookmarkStart w:id="1200" w:name="_Toc617078549"/>
      <w:bookmarkStart w:id="1201" w:name="_Toc765441650"/>
      <w:bookmarkStart w:id="1202" w:name="_Toc2134467235"/>
      <w:bookmarkStart w:id="1203" w:name="_Toc2054587877"/>
      <w:bookmarkStart w:id="1204" w:name="_Toc354152105"/>
      <w:bookmarkStart w:id="1205" w:name="_Toc516899971"/>
      <w:bookmarkStart w:id="1206" w:name="_Toc608970817"/>
      <w:bookmarkStart w:id="1207" w:name="_Toc1943079717"/>
      <w:bookmarkStart w:id="1208" w:name="_Toc725339418"/>
      <w:bookmarkStart w:id="1209" w:name="_Toc1443701883"/>
      <w:bookmarkStart w:id="1210" w:name="_Toc1925384800"/>
      <w:bookmarkStart w:id="1211" w:name="_Toc1215663148"/>
      <w:bookmarkStart w:id="1212" w:name="_Toc926335599"/>
      <w:bookmarkStart w:id="1213" w:name="_Toc682468712"/>
      <w:bookmarkStart w:id="1214" w:name="_Toc1378180434"/>
      <w:bookmarkStart w:id="1215" w:name="_Toc1779193325"/>
      <w:bookmarkStart w:id="1216" w:name="_Toc2102172002"/>
      <w:bookmarkStart w:id="1217" w:name="_Toc2027510874"/>
      <w:bookmarkStart w:id="1218" w:name="_Toc620995252"/>
      <w:bookmarkStart w:id="1219" w:name="_Toc2071523898"/>
      <w:bookmarkStart w:id="1220" w:name="_Toc1263294049"/>
      <w:bookmarkStart w:id="1221" w:name="_Toc116145631"/>
      <w:bookmarkStart w:id="1222" w:name="_Toc1580547711"/>
      <w:bookmarkStart w:id="1223" w:name="_Toc1755580095"/>
      <w:bookmarkStart w:id="1224" w:name="_Toc2024194458"/>
      <w:bookmarkStart w:id="1225" w:name="_Toc1514234059"/>
      <w:bookmarkStart w:id="1226" w:name="_Toc543960462"/>
      <w:bookmarkStart w:id="1227" w:name="_Toc1548100812"/>
      <w:bookmarkStart w:id="1228" w:name="_Toc333157110"/>
      <w:bookmarkStart w:id="1229" w:name="_Toc1536317612"/>
      <w:bookmarkStart w:id="1230" w:name="_Toc581540216"/>
      <w:bookmarkStart w:id="1231" w:name="_Toc915790655"/>
      <w:bookmarkStart w:id="1232" w:name="_Toc1126032287"/>
      <w:bookmarkStart w:id="1233" w:name="_Toc932961722"/>
      <w:bookmarkStart w:id="1234" w:name="_Toc610909464"/>
      <w:bookmarkStart w:id="1235" w:name="_Toc816681626"/>
      <w:bookmarkStart w:id="1236" w:name="_Toc548878643"/>
      <w:bookmarkStart w:id="1237" w:name="_Toc525806012"/>
      <w:bookmarkStart w:id="1238" w:name="_Toc1794173457"/>
      <w:bookmarkStart w:id="1239" w:name="_Toc681031743"/>
      <w:bookmarkStart w:id="1240" w:name="_Toc1408148675"/>
      <w:bookmarkStart w:id="1241" w:name="_Toc1018603669"/>
      <w:bookmarkStart w:id="1242" w:name="_Toc1217660579"/>
      <w:bookmarkStart w:id="1243" w:name="_Toc857306264"/>
      <w:bookmarkStart w:id="1244" w:name="_Toc1919465531"/>
      <w:bookmarkStart w:id="1245" w:name="_Toc120249276"/>
      <w:bookmarkStart w:id="1246" w:name="_Toc898852297"/>
      <w:bookmarkStart w:id="1247" w:name="_Toc348931354"/>
      <w:bookmarkStart w:id="1248" w:name="_Toc815964826"/>
      <w:bookmarkStart w:id="1249" w:name="_Toc112667445"/>
      <w:bookmarkStart w:id="1250" w:name="_Toc1380119958"/>
      <w:bookmarkStart w:id="1251" w:name="_Toc1909747582"/>
      <w:bookmarkStart w:id="1252" w:name="_Toc69857985"/>
      <w:bookmarkStart w:id="1253" w:name="_Toc1541565843"/>
      <w:bookmarkStart w:id="1254" w:name="_Toc2046736666"/>
      <w:bookmarkStart w:id="1255" w:name="_Toc1887770426"/>
      <w:bookmarkStart w:id="1256" w:name="_Toc660146803"/>
      <w:bookmarkStart w:id="1257" w:name="_Toc1389076505"/>
      <w:bookmarkStart w:id="1258" w:name="_Toc877307980"/>
      <w:bookmarkStart w:id="1259" w:name="_Toc257973866"/>
      <w:bookmarkStart w:id="1260" w:name="_Toc710058207"/>
      <w:bookmarkStart w:id="1261" w:name="_Toc842389376"/>
      <w:bookmarkStart w:id="1262" w:name="_Toc31054354"/>
      <w:bookmarkStart w:id="1263" w:name="_Toc1011254732"/>
      <w:bookmarkStart w:id="1264" w:name="_Toc361252660"/>
      <w:bookmarkStart w:id="1265" w:name="_Toc1412600938"/>
      <w:bookmarkStart w:id="1266" w:name="_Toc1779494036"/>
      <w:bookmarkStart w:id="1267" w:name="_Toc1673278887"/>
      <w:bookmarkStart w:id="1268" w:name="_Toc578016880"/>
      <w:bookmarkStart w:id="1269" w:name="_Toc1498848966"/>
      <w:bookmarkStart w:id="1270" w:name="_Toc1707926913"/>
      <w:bookmarkStart w:id="1271" w:name="_Toc2028316976"/>
      <w:bookmarkStart w:id="1272" w:name="_Toc1858660769"/>
      <w:bookmarkStart w:id="1273" w:name="_Toc1096506578"/>
      <w:bookmarkStart w:id="1274" w:name="_Toc812308196"/>
      <w:bookmarkStart w:id="1275" w:name="_Toc844117147"/>
      <w:bookmarkStart w:id="1276" w:name="_Toc290075327"/>
      <w:bookmarkStart w:id="1277" w:name="_Toc624046942"/>
      <w:bookmarkStart w:id="1278" w:name="_Toc416518742"/>
      <w:bookmarkStart w:id="1279" w:name="_Toc1530058105"/>
      <w:bookmarkStart w:id="1280" w:name="_Toc419123307"/>
      <w:bookmarkStart w:id="1281" w:name="_Toc1019680998"/>
      <w:bookmarkStart w:id="1282" w:name="_Toc460551038"/>
      <w:bookmarkStart w:id="1283" w:name="_Toc640443012"/>
      <w:bookmarkStart w:id="1284" w:name="_Toc2059002312"/>
      <w:bookmarkStart w:id="1285" w:name="_Toc626791168"/>
      <w:bookmarkStart w:id="1286" w:name="_Toc65026445"/>
      <w:bookmarkStart w:id="1287" w:name="_Toc1301116122"/>
      <w:bookmarkStart w:id="1288" w:name="_Toc1771601387"/>
      <w:bookmarkStart w:id="1289" w:name="_Toc2109805415"/>
      <w:bookmarkStart w:id="1290" w:name="_Toc902776771"/>
      <w:bookmarkStart w:id="1291" w:name="_Toc1695120978"/>
      <w:bookmarkStart w:id="1292" w:name="_Toc958346371"/>
      <w:bookmarkStart w:id="1293" w:name="_Toc1447837852"/>
      <w:bookmarkStart w:id="1294" w:name="_Toc900159836"/>
      <w:bookmarkStart w:id="1295" w:name="_Toc2070588312"/>
      <w:bookmarkStart w:id="1296" w:name="_Toc1399615727"/>
      <w:bookmarkStart w:id="1297" w:name="_Toc313699285"/>
      <w:bookmarkStart w:id="1298" w:name="_Toc822470286"/>
      <w:bookmarkStart w:id="1299" w:name="_Toc1164216705"/>
      <w:bookmarkStart w:id="1300" w:name="_Toc1209210301"/>
      <w:bookmarkStart w:id="1301" w:name="_Toc599953693"/>
      <w:bookmarkStart w:id="1302" w:name="_Toc1382683598"/>
      <w:bookmarkStart w:id="1303" w:name="_Toc590842395"/>
      <w:bookmarkStart w:id="1304" w:name="_Toc1802896673"/>
      <w:bookmarkStart w:id="1305" w:name="_Toc1246971151"/>
      <w:bookmarkStart w:id="1306" w:name="_Toc60894512"/>
      <w:bookmarkStart w:id="1307" w:name="_Toc892560783"/>
      <w:bookmarkStart w:id="1308" w:name="_Toc719687113"/>
      <w:bookmarkStart w:id="1309" w:name="_Toc1291196619"/>
      <w:bookmarkStart w:id="1310" w:name="_Toc567650881"/>
      <w:bookmarkStart w:id="1311" w:name="_Toc1483357855"/>
      <w:bookmarkStart w:id="1312" w:name="_Toc593832415"/>
      <w:bookmarkStart w:id="1313" w:name="_Toc1836872021"/>
      <w:bookmarkStart w:id="1314" w:name="_Toc44420185"/>
      <w:bookmarkStart w:id="1315" w:name="_Toc1014004555"/>
      <w:bookmarkStart w:id="1316" w:name="_Toc1190912842"/>
      <w:bookmarkStart w:id="1317" w:name="_Toc1247878470"/>
      <w:bookmarkStart w:id="1318" w:name="_Toc1404017825"/>
      <w:bookmarkStart w:id="1319" w:name="_Toc2115365449"/>
      <w:bookmarkStart w:id="1320" w:name="_Toc593055042"/>
      <w:bookmarkStart w:id="1321" w:name="_Toc259470878"/>
      <w:bookmarkStart w:id="1322" w:name="_Toc509920150"/>
      <w:bookmarkStart w:id="1323" w:name="_Toc460974118"/>
      <w:bookmarkStart w:id="1324" w:name="_Toc2100337283"/>
      <w:bookmarkStart w:id="1325" w:name="_Toc1631558258"/>
      <w:bookmarkStart w:id="1326" w:name="_Toc1137701512"/>
      <w:bookmarkStart w:id="1327" w:name="_Toc843552710"/>
      <w:bookmarkStart w:id="1328" w:name="_Toc1198400201"/>
      <w:bookmarkStart w:id="1329" w:name="_Toc777541160"/>
      <w:bookmarkStart w:id="1330" w:name="_Toc13181653"/>
      <w:bookmarkStart w:id="1331" w:name="_Toc921805559"/>
      <w:bookmarkStart w:id="1332" w:name="_Toc120797425"/>
      <w:bookmarkStart w:id="1333" w:name="_Toc195029562"/>
      <w:bookmarkStart w:id="1334" w:name="_Toc1245391057"/>
      <w:bookmarkStart w:id="1335" w:name="_Toc1651933021"/>
      <w:bookmarkStart w:id="1336" w:name="_Toc2045405287"/>
      <w:bookmarkStart w:id="1337" w:name="_Toc1448546184"/>
      <w:bookmarkStart w:id="1338" w:name="_Toc264167660"/>
      <w:bookmarkStart w:id="1339" w:name="_Toc1808476188"/>
      <w:bookmarkStart w:id="1340" w:name="_Toc1123169656"/>
      <w:bookmarkStart w:id="1341" w:name="_Toc1073357812"/>
      <w:bookmarkStart w:id="1342" w:name="_Toc1836203768"/>
      <w:bookmarkStart w:id="1343" w:name="_Toc2035009429"/>
      <w:bookmarkStart w:id="1344" w:name="_Toc646873667"/>
      <w:bookmarkStart w:id="1345" w:name="_Toc1460218778"/>
      <w:bookmarkStart w:id="1346" w:name="_Toc181314007"/>
      <w:bookmarkStart w:id="1347" w:name="_Toc165912847"/>
      <w:bookmarkStart w:id="1348" w:name="_Toc514877610"/>
      <w:bookmarkStart w:id="1349" w:name="_Toc331377440"/>
      <w:bookmarkStart w:id="1350" w:name="_Toc16208512"/>
      <w:bookmarkStart w:id="1351" w:name="_Toc1615848769"/>
      <w:bookmarkStart w:id="1352" w:name="_Toc1633916411"/>
      <w:bookmarkStart w:id="1353" w:name="_Toc1349223639"/>
      <w:bookmarkStart w:id="1354" w:name="_Toc2016890950"/>
      <w:bookmarkStart w:id="1355" w:name="_Toc620311987"/>
      <w:r>
        <w:t>Our measures of success for Pillar 1: Learning and Study Wellbeing are:</w:t>
      </w:r>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p>
    <w:p w14:paraId="1E6E2CE3" w14:textId="4B3A7B21" w:rsidR="7251F299" w:rsidRPr="00315A14" w:rsidRDefault="7251F299" w:rsidP="7BF2E84D">
      <w:pPr>
        <w:rPr>
          <w:rFonts w:eastAsia="Aptos" w:cs="Arial"/>
          <w:szCs w:val="22"/>
        </w:rPr>
      </w:pPr>
      <w:r w:rsidRPr="00315A14">
        <w:rPr>
          <w:rFonts w:eastAsia="Aptos" w:cs="Arial"/>
          <w:szCs w:val="22"/>
        </w:rPr>
        <w:t>Learner retention and learner satisfaction. Baselines for each measure will be collected in April 2026.</w:t>
      </w:r>
    </w:p>
    <w:p w14:paraId="4176EDC9" w14:textId="77777777" w:rsidR="009C55FE" w:rsidRDefault="009C55FE" w:rsidP="00E75CC5">
      <w:pPr>
        <w:pStyle w:val="Heading1"/>
      </w:pPr>
    </w:p>
    <w:p w14:paraId="5F0D2C73" w14:textId="77777777" w:rsidR="009C55FE" w:rsidRDefault="009C55FE" w:rsidP="00E75CC5">
      <w:pPr>
        <w:pStyle w:val="Heading1"/>
      </w:pPr>
    </w:p>
    <w:p w14:paraId="1BD582A2" w14:textId="77777777" w:rsidR="009C55FE" w:rsidRDefault="009C55FE" w:rsidP="00E75CC5">
      <w:pPr>
        <w:pStyle w:val="Heading1"/>
      </w:pPr>
    </w:p>
    <w:p w14:paraId="6F18E27C" w14:textId="77777777" w:rsidR="009C55FE" w:rsidRDefault="009C55FE" w:rsidP="00E75CC5">
      <w:pPr>
        <w:pStyle w:val="Heading1"/>
      </w:pPr>
    </w:p>
    <w:p w14:paraId="5CAC6072" w14:textId="77777777" w:rsidR="009C55FE" w:rsidRDefault="009C55FE" w:rsidP="00E75CC5">
      <w:pPr>
        <w:pStyle w:val="Heading1"/>
      </w:pPr>
    </w:p>
    <w:p w14:paraId="10F4B0C2" w14:textId="77777777" w:rsidR="009C55FE" w:rsidRDefault="009C55FE" w:rsidP="00E75CC5">
      <w:pPr>
        <w:pStyle w:val="Heading1"/>
      </w:pPr>
    </w:p>
    <w:p w14:paraId="71C70D87" w14:textId="77777777" w:rsidR="009C55FE" w:rsidRDefault="009C55FE" w:rsidP="00E75CC5">
      <w:pPr>
        <w:pStyle w:val="Heading1"/>
      </w:pPr>
    </w:p>
    <w:p w14:paraId="0BE56E0F" w14:textId="77777777" w:rsidR="00C901AE" w:rsidRDefault="00C901AE" w:rsidP="00C901AE"/>
    <w:p w14:paraId="752843A5" w14:textId="77777777" w:rsidR="00C901AE" w:rsidRPr="00C901AE" w:rsidRDefault="00C901AE" w:rsidP="00C901AE"/>
    <w:p w14:paraId="70B0B679" w14:textId="77777777" w:rsidR="009C55FE" w:rsidRDefault="009C55FE" w:rsidP="00E75CC5">
      <w:pPr>
        <w:pStyle w:val="Heading1"/>
      </w:pPr>
    </w:p>
    <w:p w14:paraId="4B76865D" w14:textId="77777777" w:rsidR="009C55FE" w:rsidRDefault="009C55FE" w:rsidP="009C55FE"/>
    <w:p w14:paraId="43F3BB9E" w14:textId="77777777" w:rsidR="00583E45" w:rsidRDefault="00583E45" w:rsidP="009C55FE"/>
    <w:p w14:paraId="62E6153A" w14:textId="461636AE" w:rsidR="61326F69" w:rsidRDefault="61326F69" w:rsidP="61326F69"/>
    <w:p w14:paraId="009BBCD4" w14:textId="1028C944" w:rsidR="007E4BD3" w:rsidRPr="00123229" w:rsidRDefault="0688B449" w:rsidP="61326F69">
      <w:pPr>
        <w:pStyle w:val="Heading2"/>
        <w:numPr>
          <w:ilvl w:val="0"/>
          <w:numId w:val="0"/>
        </w:numPr>
      </w:pPr>
      <w:r>
        <w:lastRenderedPageBreak/>
        <w:t>Pillar 2: Financial Wellbeing</w:t>
      </w:r>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p>
    <w:p w14:paraId="38DE23B8" w14:textId="335CF246" w:rsidR="007E4BD3" w:rsidRPr="00BE0A19" w:rsidRDefault="018B1DA9" w:rsidP="00E75CC5">
      <w:pPr>
        <w:rPr>
          <w:lang w:eastAsia="en-AU"/>
        </w:rPr>
      </w:pPr>
      <w:r w:rsidRPr="7BF2E84D">
        <w:rPr>
          <w:b/>
          <w:bCs/>
        </w:rPr>
        <w:t>Our overall objective for Pillar 2 is to</w:t>
      </w:r>
      <w:r>
        <w:t xml:space="preserve"> </w:t>
      </w:r>
      <w:r w:rsidR="2BA38065">
        <w:t>p</w:t>
      </w:r>
      <w:r w:rsidR="2BA38065" w:rsidRPr="7BF2E84D">
        <w:rPr>
          <w:rFonts w:ascii="Aptos" w:eastAsia="Aptos" w:hAnsi="Aptos" w:cs="Aptos"/>
        </w:rPr>
        <w:t>rovide coordinated supports that equip learners to manage their finances to balance work, study and wellbeing.</w:t>
      </w:r>
    </w:p>
    <w:p w14:paraId="3491A6C0" w14:textId="5C358A4A" w:rsidR="005F34F1" w:rsidRPr="00F739BA" w:rsidRDefault="018B1DA9" w:rsidP="0056244B">
      <w:pPr>
        <w:pStyle w:val="Heading3"/>
      </w:pPr>
      <w:bookmarkStart w:id="1356" w:name="_Toc204784866"/>
      <w:bookmarkStart w:id="1357" w:name="_Toc518563652"/>
      <w:bookmarkStart w:id="1358" w:name="_Toc50804564"/>
      <w:bookmarkStart w:id="1359" w:name="_Toc1379250244"/>
      <w:bookmarkStart w:id="1360" w:name="_Toc1267425210"/>
      <w:bookmarkStart w:id="1361" w:name="_Toc1625873151"/>
      <w:bookmarkStart w:id="1362" w:name="_Toc1838945375"/>
      <w:bookmarkStart w:id="1363" w:name="_Toc949795795"/>
      <w:bookmarkStart w:id="1364" w:name="_Toc799190215"/>
      <w:bookmarkStart w:id="1365" w:name="_Toc485526038"/>
      <w:bookmarkStart w:id="1366" w:name="_Toc269006504"/>
      <w:bookmarkStart w:id="1367" w:name="_Toc859416737"/>
      <w:bookmarkStart w:id="1368" w:name="_Toc1062898341"/>
      <w:bookmarkStart w:id="1369" w:name="_Toc1833189274"/>
      <w:bookmarkStart w:id="1370" w:name="_Toc1847582219"/>
      <w:bookmarkStart w:id="1371" w:name="_Toc584904917"/>
      <w:bookmarkStart w:id="1372" w:name="_Toc22976715"/>
      <w:bookmarkStart w:id="1373" w:name="_Toc1972652598"/>
      <w:bookmarkStart w:id="1374" w:name="_Toc1227580145"/>
      <w:bookmarkStart w:id="1375" w:name="_Toc98056854"/>
      <w:bookmarkStart w:id="1376" w:name="_Toc460525981"/>
      <w:bookmarkStart w:id="1377" w:name="_Toc1529280857"/>
      <w:bookmarkStart w:id="1378" w:name="_Toc886546927"/>
      <w:bookmarkStart w:id="1379" w:name="_Toc1631029596"/>
      <w:bookmarkStart w:id="1380" w:name="_Toc2059389792"/>
      <w:bookmarkStart w:id="1381" w:name="_Toc1112738930"/>
      <w:bookmarkStart w:id="1382" w:name="_Toc1501954500"/>
      <w:bookmarkStart w:id="1383" w:name="_Toc776520213"/>
      <w:bookmarkStart w:id="1384" w:name="_Toc1298490552"/>
      <w:bookmarkStart w:id="1385" w:name="_Toc1559591016"/>
      <w:bookmarkStart w:id="1386" w:name="_Toc1592271118"/>
      <w:bookmarkStart w:id="1387" w:name="_Toc133778323"/>
      <w:bookmarkStart w:id="1388" w:name="_Toc2051898400"/>
      <w:bookmarkStart w:id="1389" w:name="_Toc1246712466"/>
      <w:bookmarkStart w:id="1390" w:name="_Toc538352863"/>
      <w:bookmarkStart w:id="1391" w:name="_Toc691885077"/>
      <w:bookmarkStart w:id="1392" w:name="_Toc1127921602"/>
      <w:bookmarkStart w:id="1393" w:name="_Toc367878701"/>
      <w:bookmarkStart w:id="1394" w:name="_Toc1699657344"/>
      <w:bookmarkStart w:id="1395" w:name="_Toc811523224"/>
      <w:bookmarkStart w:id="1396" w:name="_Toc688128315"/>
      <w:bookmarkStart w:id="1397" w:name="_Toc1976187695"/>
      <w:bookmarkStart w:id="1398" w:name="_Toc1139652395"/>
      <w:bookmarkStart w:id="1399" w:name="_Toc689641813"/>
      <w:bookmarkStart w:id="1400" w:name="_Toc1326398071"/>
      <w:bookmarkStart w:id="1401" w:name="_Toc591746823"/>
      <w:bookmarkStart w:id="1402" w:name="_Toc662352443"/>
      <w:bookmarkStart w:id="1403" w:name="_Toc1554625380"/>
      <w:bookmarkStart w:id="1404" w:name="_Toc17527916"/>
      <w:bookmarkStart w:id="1405" w:name="_Toc432303753"/>
      <w:bookmarkStart w:id="1406" w:name="_Toc1635548190"/>
      <w:bookmarkStart w:id="1407" w:name="_Toc1408736445"/>
      <w:bookmarkStart w:id="1408" w:name="_Toc1960436036"/>
      <w:bookmarkStart w:id="1409" w:name="_Toc235532033"/>
      <w:bookmarkStart w:id="1410" w:name="_Toc1585668846"/>
      <w:bookmarkStart w:id="1411" w:name="_Toc1392340733"/>
      <w:bookmarkStart w:id="1412" w:name="_Toc2106868858"/>
      <w:bookmarkStart w:id="1413" w:name="_Toc1882978629"/>
      <w:bookmarkStart w:id="1414" w:name="_Toc1171641692"/>
      <w:bookmarkStart w:id="1415" w:name="_Toc997215247"/>
      <w:bookmarkStart w:id="1416" w:name="_Toc672216562"/>
      <w:bookmarkStart w:id="1417" w:name="_Toc546026858"/>
      <w:bookmarkStart w:id="1418" w:name="_Toc1214244228"/>
      <w:bookmarkStart w:id="1419" w:name="_Toc866326539"/>
      <w:bookmarkStart w:id="1420" w:name="_Toc1889577007"/>
      <w:bookmarkStart w:id="1421" w:name="_Toc2015273439"/>
      <w:bookmarkStart w:id="1422" w:name="_Toc2118249835"/>
      <w:bookmarkStart w:id="1423" w:name="_Toc548249237"/>
      <w:bookmarkStart w:id="1424" w:name="_Toc2073551695"/>
      <w:bookmarkStart w:id="1425" w:name="_Toc1417964978"/>
      <w:bookmarkStart w:id="1426" w:name="_Toc1287351728"/>
      <w:bookmarkStart w:id="1427" w:name="_Toc60301174"/>
      <w:bookmarkStart w:id="1428" w:name="_Toc46324422"/>
      <w:bookmarkStart w:id="1429" w:name="_Toc379519280"/>
      <w:bookmarkStart w:id="1430" w:name="_Toc2003057422"/>
      <w:bookmarkStart w:id="1431" w:name="_Toc138935706"/>
      <w:bookmarkStart w:id="1432" w:name="_Toc1305636708"/>
      <w:bookmarkStart w:id="1433" w:name="_Toc1697260478"/>
      <w:bookmarkStart w:id="1434" w:name="_Toc559832141"/>
      <w:bookmarkStart w:id="1435" w:name="_Toc1906737952"/>
      <w:bookmarkStart w:id="1436" w:name="_Toc1454362890"/>
      <w:bookmarkStart w:id="1437" w:name="_Toc409181013"/>
      <w:bookmarkStart w:id="1438" w:name="_Toc889603419"/>
      <w:bookmarkStart w:id="1439" w:name="_Toc1755728247"/>
      <w:bookmarkStart w:id="1440" w:name="_Toc1117828332"/>
      <w:bookmarkStart w:id="1441" w:name="_Toc1308994997"/>
      <w:bookmarkStart w:id="1442" w:name="_Toc453603262"/>
      <w:bookmarkStart w:id="1443" w:name="_Toc1693797367"/>
      <w:bookmarkStart w:id="1444" w:name="_Toc306101431"/>
      <w:bookmarkStart w:id="1445" w:name="_Toc609407639"/>
      <w:bookmarkStart w:id="1446" w:name="_Toc988667526"/>
      <w:bookmarkStart w:id="1447" w:name="_Toc1564329639"/>
      <w:bookmarkStart w:id="1448" w:name="_Toc1444665258"/>
      <w:bookmarkStart w:id="1449" w:name="_Toc1388919877"/>
      <w:bookmarkStart w:id="1450" w:name="_Toc1228503911"/>
      <w:bookmarkStart w:id="1451" w:name="_Toc747777460"/>
      <w:bookmarkStart w:id="1452" w:name="_Toc1959639965"/>
      <w:bookmarkStart w:id="1453" w:name="_Toc2139100848"/>
      <w:bookmarkStart w:id="1454" w:name="_Toc1053865453"/>
      <w:bookmarkStart w:id="1455" w:name="_Toc575744861"/>
      <w:bookmarkStart w:id="1456" w:name="_Toc735201298"/>
      <w:bookmarkStart w:id="1457" w:name="_Toc673934757"/>
      <w:bookmarkStart w:id="1458" w:name="_Toc1111846486"/>
      <w:bookmarkStart w:id="1459" w:name="_Toc1913888640"/>
      <w:bookmarkStart w:id="1460" w:name="_Toc1302831705"/>
      <w:bookmarkStart w:id="1461" w:name="_Toc1006300207"/>
      <w:bookmarkStart w:id="1462" w:name="_Toc264211931"/>
      <w:bookmarkStart w:id="1463" w:name="_Toc771124103"/>
      <w:bookmarkStart w:id="1464" w:name="_Toc1773512086"/>
      <w:bookmarkStart w:id="1465" w:name="_Toc1242577292"/>
      <w:bookmarkStart w:id="1466" w:name="_Toc1161337252"/>
      <w:bookmarkStart w:id="1467" w:name="_Toc1500556250"/>
      <w:bookmarkStart w:id="1468" w:name="_Toc296249538"/>
      <w:bookmarkStart w:id="1469" w:name="_Toc636245710"/>
      <w:bookmarkStart w:id="1470" w:name="_Toc1123070931"/>
      <w:bookmarkStart w:id="1471" w:name="_Toc1262001991"/>
      <w:bookmarkStart w:id="1472" w:name="_Toc1010047983"/>
      <w:bookmarkStart w:id="1473" w:name="_Toc19809643"/>
      <w:bookmarkStart w:id="1474" w:name="_Toc954721202"/>
      <w:bookmarkStart w:id="1475" w:name="_Toc1983421117"/>
      <w:bookmarkStart w:id="1476" w:name="_Toc841849618"/>
      <w:bookmarkStart w:id="1477" w:name="_Toc972442483"/>
      <w:bookmarkStart w:id="1478" w:name="_Toc676752170"/>
      <w:bookmarkStart w:id="1479" w:name="_Toc904125392"/>
      <w:bookmarkStart w:id="1480" w:name="_Toc2006687088"/>
      <w:bookmarkStart w:id="1481" w:name="_Toc1786592744"/>
      <w:bookmarkStart w:id="1482" w:name="_Toc406580779"/>
      <w:bookmarkStart w:id="1483" w:name="_Toc1207312112"/>
      <w:bookmarkStart w:id="1484" w:name="_Toc1597924320"/>
      <w:bookmarkStart w:id="1485" w:name="_Toc1059698193"/>
      <w:bookmarkStart w:id="1486" w:name="_Toc1797162436"/>
      <w:bookmarkStart w:id="1487" w:name="_Toc1751184423"/>
      <w:bookmarkStart w:id="1488" w:name="_Toc305010862"/>
      <w:bookmarkStart w:id="1489" w:name="_Toc1452749437"/>
      <w:bookmarkStart w:id="1490" w:name="_Toc528137435"/>
      <w:bookmarkStart w:id="1491" w:name="_Toc327104202"/>
      <w:bookmarkStart w:id="1492" w:name="_Toc68344116"/>
      <w:bookmarkStart w:id="1493" w:name="_Toc1419060733"/>
      <w:bookmarkStart w:id="1494" w:name="_Toc918868619"/>
      <w:bookmarkStart w:id="1495" w:name="_Toc406944038"/>
      <w:bookmarkStart w:id="1496" w:name="_Toc144537347"/>
      <w:bookmarkStart w:id="1497" w:name="_Toc611023180"/>
      <w:bookmarkStart w:id="1498" w:name="_Toc245832685"/>
      <w:bookmarkStart w:id="1499" w:name="_Toc1132074918"/>
      <w:bookmarkStart w:id="1500" w:name="_Toc1216988474"/>
      <w:bookmarkStart w:id="1501" w:name="_Toc1657445300"/>
      <w:bookmarkStart w:id="1502" w:name="_Toc1377669578"/>
      <w:bookmarkStart w:id="1503" w:name="_Toc1142061545"/>
      <w:bookmarkStart w:id="1504" w:name="_Toc1118559733"/>
      <w:bookmarkStart w:id="1505" w:name="_Toc478115241"/>
      <w:bookmarkStart w:id="1506" w:name="_Toc955811473"/>
      <w:bookmarkStart w:id="1507" w:name="_Toc1346448781"/>
      <w:bookmarkStart w:id="1508" w:name="_Toc1352191038"/>
      <w:bookmarkStart w:id="1509" w:name="_Toc1320793163"/>
      <w:bookmarkStart w:id="1510" w:name="_Toc795206705"/>
      <w:bookmarkStart w:id="1511" w:name="_Toc1161955448"/>
      <w:bookmarkStart w:id="1512" w:name="_Toc312277203"/>
      <w:bookmarkStart w:id="1513" w:name="_Toc662012897"/>
      <w:bookmarkStart w:id="1514" w:name="_Toc1539497833"/>
      <w:bookmarkStart w:id="1515" w:name="_Toc743404292"/>
      <w:bookmarkStart w:id="1516" w:name="_Toc1548679086"/>
      <w:bookmarkStart w:id="1517" w:name="_Toc532702305"/>
      <w:bookmarkStart w:id="1518" w:name="_Toc346304430"/>
      <w:bookmarkStart w:id="1519" w:name="_Toc1627981516"/>
      <w:bookmarkStart w:id="1520" w:name="_Toc2057169518"/>
      <w:bookmarkStart w:id="1521" w:name="_Toc1712867426"/>
      <w:bookmarkStart w:id="1522" w:name="_Toc1379187394"/>
      <w:bookmarkStart w:id="1523" w:name="_Toc773845079"/>
      <w:bookmarkStart w:id="1524" w:name="_Toc404023264"/>
      <w:bookmarkStart w:id="1525" w:name="_Toc1483265410"/>
      <w:bookmarkStart w:id="1526" w:name="_Toc1463818663"/>
      <w:bookmarkStart w:id="1527" w:name="_Toc144023547"/>
      <w:bookmarkStart w:id="1528" w:name="_Toc1380849384"/>
      <w:bookmarkStart w:id="1529" w:name="_Toc1613793775"/>
      <w:bookmarkStart w:id="1530" w:name="_Toc1458424649"/>
      <w:bookmarkStart w:id="1531" w:name="_Toc1023672511"/>
      <w:bookmarkStart w:id="1532" w:name="_Toc1740100095"/>
      <w:bookmarkStart w:id="1533" w:name="_Toc1302775882"/>
      <w:bookmarkStart w:id="1534" w:name="_Toc18249790"/>
      <w:bookmarkStart w:id="1535" w:name="_Toc1978388613"/>
      <w:bookmarkStart w:id="1536" w:name="_Toc512513690"/>
      <w:bookmarkStart w:id="1537" w:name="_Toc1018137439"/>
      <w:bookmarkStart w:id="1538" w:name="_Toc2108068161"/>
      <w:bookmarkStart w:id="1539" w:name="_Toc208271386"/>
      <w:bookmarkStart w:id="1540" w:name="_Toc1521133808"/>
      <w:bookmarkStart w:id="1541" w:name="_Toc386765925"/>
      <w:bookmarkStart w:id="1542" w:name="_Toc544477914"/>
      <w:bookmarkStart w:id="1543" w:name="_Toc829093639"/>
      <w:bookmarkStart w:id="1544" w:name="_Toc1293918504"/>
      <w:bookmarkStart w:id="1545" w:name="_Toc1669205430"/>
      <w:bookmarkStart w:id="1546" w:name="_Toc899764616"/>
      <w:bookmarkStart w:id="1547" w:name="_Toc443487818"/>
      <w:bookmarkStart w:id="1548" w:name="_Toc1164184602"/>
      <w:r>
        <w:t>To achieve our objective, our major actions are:</w:t>
      </w:r>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p>
    <w:p w14:paraId="55F6BA55" w14:textId="77777777" w:rsidR="0056244B" w:rsidRPr="00315A14" w:rsidRDefault="0056244B" w:rsidP="0056244B">
      <w:pPr>
        <w:pStyle w:val="ListNumber"/>
        <w:numPr>
          <w:ilvl w:val="0"/>
          <w:numId w:val="40"/>
        </w:numPr>
        <w:rPr>
          <w:rFonts w:asciiTheme="minorHAnsi" w:hAnsiTheme="minorHAnsi"/>
          <w:lang w:val="en-US"/>
        </w:rPr>
      </w:pPr>
      <w:r w:rsidRPr="00315A14">
        <w:rPr>
          <w:rFonts w:asciiTheme="minorHAnsi" w:hAnsiTheme="minorHAnsi"/>
          <w:lang w:val="en-US"/>
        </w:rPr>
        <w:t>Enhance visibility and equitable access to services for learners who have been exposed to financial hardship and may struggle with other types of difficulties triggered by financial stress</w:t>
      </w:r>
    </w:p>
    <w:p w14:paraId="2558DC30" w14:textId="77777777" w:rsidR="0056244B" w:rsidRPr="00315A14" w:rsidRDefault="7919AEDC" w:rsidP="0056244B">
      <w:pPr>
        <w:pStyle w:val="ListNumber"/>
        <w:numPr>
          <w:ilvl w:val="0"/>
          <w:numId w:val="40"/>
        </w:numPr>
        <w:rPr>
          <w:rFonts w:asciiTheme="minorHAnsi" w:hAnsiTheme="minorHAnsi"/>
          <w:lang w:val="en-US"/>
        </w:rPr>
      </w:pPr>
      <w:r w:rsidRPr="00315A14">
        <w:rPr>
          <w:rFonts w:asciiTheme="minorHAnsi" w:hAnsiTheme="minorHAnsi"/>
        </w:rPr>
        <w:t xml:space="preserve">Collect </w:t>
      </w:r>
      <w:r w:rsidR="16C87919" w:rsidRPr="00315A14">
        <w:rPr>
          <w:rFonts w:asciiTheme="minorHAnsi" w:hAnsiTheme="minorHAnsi"/>
        </w:rPr>
        <w:t>learner</w:t>
      </w:r>
      <w:r w:rsidRPr="00315A14">
        <w:rPr>
          <w:rFonts w:asciiTheme="minorHAnsi" w:hAnsiTheme="minorHAnsi"/>
        </w:rPr>
        <w:t xml:space="preserve"> feedback on services and referral pathways</w:t>
      </w:r>
    </w:p>
    <w:p w14:paraId="1DDFC705" w14:textId="1685C810" w:rsidR="0056244B" w:rsidRPr="00315A14" w:rsidRDefault="7919AEDC" w:rsidP="0056244B">
      <w:pPr>
        <w:pStyle w:val="ListNumber"/>
        <w:numPr>
          <w:ilvl w:val="0"/>
          <w:numId w:val="40"/>
        </w:numPr>
        <w:rPr>
          <w:rFonts w:asciiTheme="minorHAnsi" w:hAnsiTheme="minorHAnsi"/>
          <w:lang w:val="en-US"/>
        </w:rPr>
      </w:pPr>
      <w:r w:rsidRPr="00315A14">
        <w:rPr>
          <w:rFonts w:asciiTheme="minorHAnsi" w:hAnsiTheme="minorHAnsi"/>
        </w:rPr>
        <w:t xml:space="preserve">Co-design new employment opportunities with </w:t>
      </w:r>
      <w:r w:rsidR="457EC927" w:rsidRPr="00315A14">
        <w:rPr>
          <w:rFonts w:asciiTheme="minorHAnsi" w:hAnsiTheme="minorHAnsi"/>
        </w:rPr>
        <w:t>learners</w:t>
      </w:r>
    </w:p>
    <w:p w14:paraId="1F695A4B" w14:textId="77777777" w:rsidR="0056244B" w:rsidRPr="00315A14" w:rsidRDefault="457EC927" w:rsidP="0056244B">
      <w:pPr>
        <w:pStyle w:val="ListNumber"/>
        <w:numPr>
          <w:ilvl w:val="0"/>
          <w:numId w:val="41"/>
        </w:numPr>
        <w:rPr>
          <w:rFonts w:asciiTheme="minorHAnsi" w:hAnsiTheme="minorHAnsi"/>
          <w:lang w:val="en-US"/>
        </w:rPr>
      </w:pPr>
      <w:r w:rsidRPr="00315A14">
        <w:rPr>
          <w:rFonts w:asciiTheme="minorHAnsi" w:hAnsiTheme="minorHAnsi"/>
          <w:lang w:val="en-US"/>
        </w:rPr>
        <w:t>Build learner financial capacity and capability to enhance economic participation during and after study</w:t>
      </w:r>
    </w:p>
    <w:p w14:paraId="3D06D15D" w14:textId="77777777" w:rsidR="0056244B" w:rsidRPr="00315A14" w:rsidRDefault="457EC927" w:rsidP="0056244B">
      <w:pPr>
        <w:pStyle w:val="ListNumber"/>
        <w:numPr>
          <w:ilvl w:val="0"/>
          <w:numId w:val="41"/>
        </w:numPr>
        <w:rPr>
          <w:rFonts w:asciiTheme="minorHAnsi" w:hAnsiTheme="minorHAnsi"/>
          <w:lang w:val="en-US"/>
        </w:rPr>
      </w:pPr>
      <w:r w:rsidRPr="00315A14">
        <w:rPr>
          <w:rFonts w:asciiTheme="minorHAnsi" w:hAnsiTheme="minorHAnsi"/>
          <w:lang w:val="en-US"/>
        </w:rPr>
        <w:t>Expand learner employment opportunities and paid support for work integrated learning</w:t>
      </w:r>
    </w:p>
    <w:p w14:paraId="0DBA851A" w14:textId="3162F968" w:rsidR="457EC927" w:rsidRPr="00315A14" w:rsidRDefault="457EC927" w:rsidP="0056244B">
      <w:pPr>
        <w:pStyle w:val="ListNumber"/>
        <w:numPr>
          <w:ilvl w:val="0"/>
          <w:numId w:val="41"/>
        </w:numPr>
        <w:rPr>
          <w:rFonts w:asciiTheme="minorHAnsi" w:hAnsiTheme="minorHAnsi"/>
          <w:lang w:val="en-US"/>
        </w:rPr>
      </w:pPr>
      <w:r w:rsidRPr="00315A14">
        <w:rPr>
          <w:rFonts w:asciiTheme="minorHAnsi" w:hAnsiTheme="minorHAnsi"/>
          <w:lang w:val="en-US"/>
        </w:rPr>
        <w:t>Deliver integrated financial and wellbeing support through improved referral pathways across the institution</w:t>
      </w:r>
    </w:p>
    <w:p w14:paraId="558E1400" w14:textId="4756F302" w:rsidR="4D9B9B42" w:rsidRDefault="4D9B9B42" w:rsidP="7BF2E84D">
      <w:pPr>
        <w:pStyle w:val="Heading2"/>
        <w:numPr>
          <w:ilvl w:val="0"/>
          <w:numId w:val="0"/>
        </w:numPr>
        <w:ind w:left="-360"/>
        <w:rPr>
          <w:rFonts w:ascii="Aptos Display" w:eastAsia="Aptos Display" w:hAnsi="Aptos Display" w:cs="Aptos Display"/>
          <w:lang w:val="en-US"/>
        </w:rPr>
      </w:pPr>
      <w:r w:rsidRPr="7BF2E84D">
        <w:rPr>
          <w:rFonts w:ascii="Aptos Display" w:eastAsia="Aptos Display" w:hAnsi="Aptos Display" w:cs="Aptos Display"/>
        </w:rPr>
        <w:t xml:space="preserve"> </w:t>
      </w:r>
      <w:r>
        <w:tab/>
      </w:r>
      <w:r w:rsidRPr="7BF2E84D">
        <w:rPr>
          <w:rStyle w:val="Heading3Char"/>
        </w:rPr>
        <w:t>Our measures of success for Pillar 2: Financial Wellbeing are:</w:t>
      </w:r>
    </w:p>
    <w:p w14:paraId="3AD3E9F0" w14:textId="24E0DEFD" w:rsidR="4D9B9B42" w:rsidRPr="00315A14" w:rsidRDefault="4D9B9B42" w:rsidP="7BF2E84D">
      <w:pPr>
        <w:rPr>
          <w:rFonts w:eastAsia="Aptos" w:cs="Arial"/>
          <w:szCs w:val="22"/>
        </w:rPr>
      </w:pPr>
      <w:r w:rsidRPr="00315A14">
        <w:rPr>
          <w:rFonts w:eastAsia="Aptos" w:cs="Aptos"/>
          <w:color w:val="000000" w:themeColor="text1"/>
          <w:szCs w:val="22"/>
        </w:rPr>
        <w:t xml:space="preserve">Learner financial stability </w:t>
      </w:r>
      <w:r w:rsidR="5303EF45" w:rsidRPr="00315A14">
        <w:rPr>
          <w:rFonts w:eastAsia="Aptos" w:cs="Aptos"/>
          <w:color w:val="000000" w:themeColor="text1"/>
          <w:szCs w:val="22"/>
        </w:rPr>
        <w:t>and learner retention</w:t>
      </w:r>
      <w:r w:rsidR="5303EF45" w:rsidRPr="00315A14">
        <w:rPr>
          <w:rFonts w:eastAsia="Aptos" w:cs="Arial"/>
          <w:szCs w:val="22"/>
        </w:rPr>
        <w:t>. Baselines for each measure will be collected in April 2026.</w:t>
      </w:r>
    </w:p>
    <w:p w14:paraId="11A9D68A" w14:textId="4D204356" w:rsidR="7BF2E84D" w:rsidRDefault="7BF2E84D" w:rsidP="7BF2E84D">
      <w:pPr>
        <w:ind w:left="720"/>
        <w:rPr>
          <w:rFonts w:ascii="Aptos" w:eastAsia="Aptos" w:hAnsi="Aptos" w:cs="Aptos"/>
          <w:color w:val="000000" w:themeColor="text1"/>
          <w:szCs w:val="22"/>
        </w:rPr>
      </w:pPr>
    </w:p>
    <w:p w14:paraId="31F7355A" w14:textId="77777777" w:rsidR="009C55FE" w:rsidRDefault="009C55FE" w:rsidP="00E75CC5">
      <w:pPr>
        <w:pStyle w:val="Heading1"/>
      </w:pPr>
      <w:bookmarkStart w:id="1549" w:name="_Toc204784867"/>
      <w:bookmarkStart w:id="1550" w:name="_Toc381900566"/>
      <w:bookmarkStart w:id="1551" w:name="_Toc1717416788"/>
      <w:bookmarkStart w:id="1552" w:name="_Toc1968403253"/>
      <w:bookmarkStart w:id="1553" w:name="_Toc357715470"/>
      <w:bookmarkStart w:id="1554" w:name="_Toc1789851884"/>
      <w:bookmarkStart w:id="1555" w:name="_Toc1834675095"/>
      <w:bookmarkStart w:id="1556" w:name="_Toc1454596105"/>
      <w:bookmarkStart w:id="1557" w:name="_Toc305117613"/>
      <w:bookmarkStart w:id="1558" w:name="_Toc1298574264"/>
      <w:bookmarkStart w:id="1559" w:name="_Toc1145035442"/>
      <w:bookmarkStart w:id="1560" w:name="_Toc568001086"/>
      <w:bookmarkStart w:id="1561" w:name="_Toc23247359"/>
      <w:bookmarkStart w:id="1562" w:name="_Toc1155505746"/>
      <w:bookmarkStart w:id="1563" w:name="_Toc927152685"/>
      <w:bookmarkStart w:id="1564" w:name="_Toc718828262"/>
      <w:bookmarkStart w:id="1565" w:name="_Toc1312054855"/>
      <w:bookmarkStart w:id="1566" w:name="_Toc959859825"/>
      <w:bookmarkStart w:id="1567" w:name="_Toc921443587"/>
      <w:bookmarkStart w:id="1568" w:name="_Toc307613471"/>
      <w:bookmarkStart w:id="1569" w:name="_Toc1607141435"/>
      <w:bookmarkStart w:id="1570" w:name="_Toc1680038170"/>
      <w:bookmarkStart w:id="1571" w:name="_Toc945699419"/>
      <w:bookmarkStart w:id="1572" w:name="_Toc354962533"/>
      <w:bookmarkStart w:id="1573" w:name="_Toc1118445285"/>
      <w:bookmarkStart w:id="1574" w:name="_Toc1433902355"/>
      <w:bookmarkStart w:id="1575" w:name="_Toc129719562"/>
      <w:bookmarkStart w:id="1576" w:name="_Toc1905698096"/>
      <w:bookmarkStart w:id="1577" w:name="_Toc345164862"/>
      <w:bookmarkStart w:id="1578" w:name="_Toc1660336585"/>
      <w:bookmarkStart w:id="1579" w:name="_Toc1089033460"/>
      <w:bookmarkStart w:id="1580" w:name="_Toc875743659"/>
      <w:bookmarkStart w:id="1581" w:name="_Toc1367747521"/>
      <w:bookmarkStart w:id="1582" w:name="_Toc143599328"/>
      <w:bookmarkStart w:id="1583" w:name="_Toc1617760298"/>
      <w:bookmarkStart w:id="1584" w:name="_Toc24571193"/>
      <w:bookmarkStart w:id="1585" w:name="_Toc1414060720"/>
      <w:bookmarkStart w:id="1586" w:name="_Toc1314864544"/>
      <w:bookmarkStart w:id="1587" w:name="_Toc2123579230"/>
      <w:bookmarkStart w:id="1588" w:name="_Toc1513901774"/>
      <w:bookmarkStart w:id="1589" w:name="_Toc340940629"/>
      <w:bookmarkStart w:id="1590" w:name="_Toc1337838073"/>
      <w:bookmarkStart w:id="1591" w:name="_Toc312710350"/>
      <w:bookmarkStart w:id="1592" w:name="_Toc1273492688"/>
      <w:bookmarkStart w:id="1593" w:name="_Toc814170509"/>
      <w:bookmarkStart w:id="1594" w:name="_Toc1960440811"/>
      <w:bookmarkStart w:id="1595" w:name="_Toc483171737"/>
      <w:bookmarkStart w:id="1596" w:name="_Toc1942566502"/>
      <w:bookmarkStart w:id="1597" w:name="_Toc1046765196"/>
      <w:bookmarkStart w:id="1598" w:name="_Toc1971373922"/>
      <w:bookmarkStart w:id="1599" w:name="_Toc1674932716"/>
      <w:bookmarkStart w:id="1600" w:name="_Toc757312574"/>
      <w:bookmarkStart w:id="1601" w:name="_Toc972533459"/>
      <w:bookmarkStart w:id="1602" w:name="_Toc866579740"/>
      <w:bookmarkStart w:id="1603" w:name="_Toc509332192"/>
      <w:bookmarkStart w:id="1604" w:name="_Toc489313148"/>
      <w:bookmarkStart w:id="1605" w:name="_Toc594272482"/>
      <w:bookmarkStart w:id="1606" w:name="_Toc1026132514"/>
      <w:bookmarkStart w:id="1607" w:name="_Toc1626459656"/>
      <w:bookmarkStart w:id="1608" w:name="_Toc238388964"/>
      <w:bookmarkStart w:id="1609" w:name="_Toc1296184407"/>
      <w:bookmarkStart w:id="1610" w:name="_Toc286716157"/>
      <w:bookmarkStart w:id="1611" w:name="_Toc1805967991"/>
      <w:bookmarkStart w:id="1612" w:name="_Toc1256210481"/>
      <w:bookmarkStart w:id="1613" w:name="_Toc1993242990"/>
      <w:bookmarkStart w:id="1614" w:name="_Toc1907728705"/>
      <w:bookmarkStart w:id="1615" w:name="_Toc827474675"/>
      <w:bookmarkStart w:id="1616" w:name="_Toc1763114288"/>
      <w:bookmarkStart w:id="1617" w:name="_Toc1754018652"/>
      <w:bookmarkStart w:id="1618" w:name="_Toc12207404"/>
      <w:bookmarkStart w:id="1619" w:name="_Toc651895762"/>
      <w:bookmarkStart w:id="1620" w:name="_Toc732351458"/>
      <w:bookmarkStart w:id="1621" w:name="_Toc293107824"/>
      <w:bookmarkStart w:id="1622" w:name="_Toc884466973"/>
      <w:bookmarkStart w:id="1623" w:name="_Toc1619576150"/>
      <w:bookmarkStart w:id="1624" w:name="_Toc83809319"/>
      <w:bookmarkStart w:id="1625" w:name="_Toc1761294269"/>
      <w:bookmarkStart w:id="1626" w:name="_Toc773767298"/>
      <w:bookmarkStart w:id="1627" w:name="_Toc1258755542"/>
      <w:bookmarkStart w:id="1628" w:name="_Toc1764021860"/>
      <w:bookmarkStart w:id="1629" w:name="_Toc1025726157"/>
      <w:bookmarkStart w:id="1630" w:name="_Toc1265648450"/>
      <w:bookmarkStart w:id="1631" w:name="_Toc400584716"/>
      <w:bookmarkStart w:id="1632" w:name="_Toc322990840"/>
      <w:bookmarkStart w:id="1633" w:name="_Toc240078236"/>
      <w:bookmarkStart w:id="1634" w:name="_Toc700713911"/>
      <w:bookmarkStart w:id="1635" w:name="_Toc864674767"/>
      <w:bookmarkStart w:id="1636" w:name="_Toc448864261"/>
      <w:bookmarkStart w:id="1637" w:name="_Toc758888292"/>
      <w:bookmarkStart w:id="1638" w:name="_Toc1458019981"/>
      <w:bookmarkStart w:id="1639" w:name="_Toc1866475064"/>
      <w:bookmarkStart w:id="1640" w:name="_Toc1571740123"/>
      <w:bookmarkStart w:id="1641" w:name="_Toc684341512"/>
      <w:bookmarkStart w:id="1642" w:name="_Toc947334595"/>
      <w:bookmarkStart w:id="1643" w:name="_Toc166137844"/>
      <w:bookmarkStart w:id="1644" w:name="_Toc1453726564"/>
      <w:bookmarkStart w:id="1645" w:name="_Toc136093322"/>
      <w:bookmarkStart w:id="1646" w:name="_Toc644167211"/>
      <w:bookmarkStart w:id="1647" w:name="_Toc1432481119"/>
      <w:bookmarkStart w:id="1648" w:name="_Toc107956343"/>
      <w:bookmarkStart w:id="1649" w:name="_Toc891378566"/>
      <w:bookmarkStart w:id="1650" w:name="_Toc62416628"/>
      <w:bookmarkStart w:id="1651" w:name="_Toc1482508884"/>
      <w:bookmarkStart w:id="1652" w:name="_Toc1339893006"/>
      <w:bookmarkStart w:id="1653" w:name="_Toc881338805"/>
      <w:bookmarkStart w:id="1654" w:name="_Toc514903454"/>
      <w:bookmarkStart w:id="1655" w:name="_Toc668054779"/>
      <w:bookmarkStart w:id="1656" w:name="_Toc1776994810"/>
      <w:bookmarkStart w:id="1657" w:name="_Toc1344762246"/>
      <w:bookmarkStart w:id="1658" w:name="_Toc568259611"/>
      <w:bookmarkStart w:id="1659" w:name="_Toc142979767"/>
      <w:bookmarkStart w:id="1660" w:name="_Toc805081954"/>
      <w:bookmarkStart w:id="1661" w:name="_Toc763105003"/>
      <w:bookmarkStart w:id="1662" w:name="_Toc1100596303"/>
      <w:bookmarkStart w:id="1663" w:name="_Toc529732485"/>
      <w:bookmarkStart w:id="1664" w:name="_Toc11640799"/>
      <w:bookmarkStart w:id="1665" w:name="_Toc1902773220"/>
      <w:bookmarkStart w:id="1666" w:name="_Toc1040108092"/>
      <w:bookmarkStart w:id="1667" w:name="_Toc925644011"/>
      <w:bookmarkStart w:id="1668" w:name="_Toc1504442194"/>
      <w:bookmarkStart w:id="1669" w:name="_Toc1384966764"/>
      <w:bookmarkStart w:id="1670" w:name="_Toc954054015"/>
      <w:bookmarkStart w:id="1671" w:name="_Toc601884021"/>
      <w:bookmarkStart w:id="1672" w:name="_Toc807687330"/>
      <w:bookmarkStart w:id="1673" w:name="_Toc12784036"/>
      <w:bookmarkStart w:id="1674" w:name="_Toc700587304"/>
      <w:bookmarkStart w:id="1675" w:name="_Toc620392278"/>
      <w:bookmarkStart w:id="1676" w:name="_Toc2090065791"/>
      <w:bookmarkStart w:id="1677" w:name="_Toc1534525555"/>
      <w:bookmarkStart w:id="1678" w:name="_Toc1086643227"/>
      <w:bookmarkStart w:id="1679" w:name="_Toc1379296561"/>
      <w:bookmarkStart w:id="1680" w:name="_Toc238484026"/>
      <w:bookmarkStart w:id="1681" w:name="_Toc341370468"/>
      <w:bookmarkStart w:id="1682" w:name="_Toc2097543721"/>
      <w:bookmarkStart w:id="1683" w:name="_Toc1001061665"/>
      <w:bookmarkStart w:id="1684" w:name="_Toc1240033717"/>
      <w:bookmarkStart w:id="1685" w:name="_Toc1794603355"/>
      <w:bookmarkStart w:id="1686" w:name="_Toc644926427"/>
      <w:bookmarkStart w:id="1687" w:name="_Toc741830575"/>
      <w:bookmarkStart w:id="1688" w:name="_Toc297092956"/>
      <w:bookmarkStart w:id="1689" w:name="_Toc1268134227"/>
      <w:bookmarkStart w:id="1690" w:name="_Toc318625307"/>
      <w:bookmarkStart w:id="1691" w:name="_Toc96415108"/>
      <w:bookmarkStart w:id="1692" w:name="_Toc1159079024"/>
      <w:bookmarkStart w:id="1693" w:name="_Toc1856107141"/>
      <w:bookmarkStart w:id="1694" w:name="_Toc45205229"/>
      <w:bookmarkStart w:id="1695" w:name="_Toc577602096"/>
      <w:bookmarkStart w:id="1696" w:name="_Toc1115335615"/>
      <w:bookmarkStart w:id="1697" w:name="_Toc394104992"/>
      <w:bookmarkStart w:id="1698" w:name="_Toc561527104"/>
      <w:bookmarkStart w:id="1699" w:name="_Toc17996082"/>
      <w:bookmarkStart w:id="1700" w:name="_Toc2075268106"/>
      <w:bookmarkStart w:id="1701" w:name="_Toc790626796"/>
      <w:bookmarkStart w:id="1702" w:name="_Toc1331431480"/>
      <w:bookmarkStart w:id="1703" w:name="_Toc1363989603"/>
      <w:bookmarkStart w:id="1704" w:name="_Toc621171158"/>
      <w:bookmarkStart w:id="1705" w:name="_Toc1164692505"/>
      <w:bookmarkStart w:id="1706" w:name="_Toc1237904587"/>
      <w:bookmarkStart w:id="1707" w:name="_Toc1321284065"/>
      <w:bookmarkStart w:id="1708" w:name="_Toc200051708"/>
      <w:bookmarkStart w:id="1709" w:name="_Toc876035534"/>
      <w:bookmarkStart w:id="1710" w:name="_Toc1029893562"/>
      <w:bookmarkStart w:id="1711" w:name="_Toc1643247909"/>
      <w:bookmarkStart w:id="1712" w:name="_Toc952782051"/>
      <w:bookmarkStart w:id="1713" w:name="_Toc1149893211"/>
      <w:bookmarkStart w:id="1714" w:name="_Toc1170076492"/>
      <w:bookmarkStart w:id="1715" w:name="_Toc1103918097"/>
      <w:bookmarkStart w:id="1716" w:name="_Toc935508277"/>
      <w:bookmarkStart w:id="1717" w:name="_Toc712442032"/>
      <w:bookmarkStart w:id="1718" w:name="_Toc398068209"/>
      <w:bookmarkStart w:id="1719" w:name="_Toc1216505493"/>
      <w:bookmarkStart w:id="1720" w:name="_Toc1140193834"/>
      <w:bookmarkStart w:id="1721" w:name="_Toc149603893"/>
      <w:bookmarkStart w:id="1722" w:name="_Toc1352868215"/>
      <w:bookmarkStart w:id="1723" w:name="_Toc1122367973"/>
      <w:bookmarkStart w:id="1724" w:name="_Toc1724335871"/>
      <w:bookmarkStart w:id="1725" w:name="_Toc938969200"/>
      <w:bookmarkStart w:id="1726" w:name="_Toc735910288"/>
      <w:bookmarkStart w:id="1727" w:name="_Toc967627180"/>
      <w:bookmarkStart w:id="1728" w:name="_Toc1740626181"/>
      <w:bookmarkStart w:id="1729" w:name="_Toc905545388"/>
      <w:bookmarkStart w:id="1730" w:name="_Toc507227894"/>
      <w:bookmarkStart w:id="1731" w:name="_Toc1839520404"/>
      <w:bookmarkStart w:id="1732" w:name="_Toc1892189845"/>
      <w:bookmarkStart w:id="1733" w:name="_Toc1242639962"/>
      <w:bookmarkStart w:id="1734" w:name="_Toc1040924562"/>
      <w:bookmarkStart w:id="1735" w:name="_Toc1225946549"/>
      <w:bookmarkStart w:id="1736" w:name="_Toc1162036726"/>
      <w:bookmarkStart w:id="1737" w:name="_Toc1628503374"/>
      <w:bookmarkStart w:id="1738" w:name="_Toc1765515931"/>
      <w:bookmarkStart w:id="1739" w:name="_Toc40724749"/>
      <w:bookmarkStart w:id="1740" w:name="_Toc1483465226"/>
      <w:bookmarkStart w:id="1741" w:name="_Toc1091484882"/>
    </w:p>
    <w:p w14:paraId="207D24D0" w14:textId="77777777" w:rsidR="009C55FE" w:rsidRDefault="009C55FE" w:rsidP="00E75CC5">
      <w:pPr>
        <w:pStyle w:val="Heading1"/>
      </w:pPr>
    </w:p>
    <w:p w14:paraId="3FDF0D71" w14:textId="77777777" w:rsidR="009C55FE" w:rsidRDefault="009C55FE" w:rsidP="00E75CC5">
      <w:pPr>
        <w:pStyle w:val="Heading1"/>
      </w:pPr>
    </w:p>
    <w:p w14:paraId="663CDB91" w14:textId="77777777" w:rsidR="009C55FE" w:rsidRDefault="009C55FE" w:rsidP="00E75CC5">
      <w:pPr>
        <w:pStyle w:val="Heading1"/>
      </w:pPr>
    </w:p>
    <w:p w14:paraId="3535A18D" w14:textId="77777777" w:rsidR="009C55FE" w:rsidRDefault="009C55FE" w:rsidP="00E75CC5">
      <w:pPr>
        <w:pStyle w:val="Heading1"/>
      </w:pPr>
    </w:p>
    <w:p w14:paraId="7D70E839" w14:textId="77777777" w:rsidR="009C55FE" w:rsidRDefault="009C55FE" w:rsidP="00E75CC5">
      <w:pPr>
        <w:pStyle w:val="Heading1"/>
      </w:pPr>
    </w:p>
    <w:p w14:paraId="1477EEBF" w14:textId="77777777" w:rsidR="009C55FE" w:rsidRPr="009C55FE" w:rsidRDefault="009C55FE" w:rsidP="009C55FE"/>
    <w:p w14:paraId="646C1AF2" w14:textId="77777777" w:rsidR="009C55FE" w:rsidRDefault="009C55FE" w:rsidP="00E75CC5">
      <w:pPr>
        <w:pStyle w:val="Heading1"/>
      </w:pPr>
    </w:p>
    <w:p w14:paraId="5727B0D7" w14:textId="77777777" w:rsidR="009C55FE" w:rsidRDefault="009C55FE" w:rsidP="009C55FE"/>
    <w:p w14:paraId="38CD3474" w14:textId="77777777" w:rsidR="009C55FE" w:rsidRDefault="009C55FE" w:rsidP="009C55FE"/>
    <w:p w14:paraId="56355492" w14:textId="77777777" w:rsidR="009C55FE" w:rsidRDefault="009C55FE" w:rsidP="009C55FE"/>
    <w:p w14:paraId="40603943" w14:textId="77777777" w:rsidR="00C901AE" w:rsidRDefault="00C901AE" w:rsidP="009C55FE"/>
    <w:p w14:paraId="5AB25F3E" w14:textId="77777777" w:rsidR="009C55FE" w:rsidRDefault="009C55FE" w:rsidP="009C55FE"/>
    <w:p w14:paraId="05E66758" w14:textId="77777777" w:rsidR="009C55FE" w:rsidRPr="009C55FE" w:rsidRDefault="009C55FE" w:rsidP="009C55FE"/>
    <w:p w14:paraId="15C8B25D" w14:textId="536BAA2B" w:rsidR="007E4BD3" w:rsidRPr="00823154" w:rsidRDefault="0688B449" w:rsidP="7BF2E84D">
      <w:pPr>
        <w:pStyle w:val="Heading2"/>
        <w:numPr>
          <w:ilvl w:val="0"/>
          <w:numId w:val="0"/>
        </w:numPr>
        <w:rPr>
          <w:rFonts w:cs="Segoe UI"/>
          <w:color w:val="000000" w:themeColor="text1"/>
          <w:sz w:val="36"/>
          <w:szCs w:val="36"/>
          <w:lang w:eastAsia="en-AU"/>
        </w:rPr>
      </w:pPr>
      <w:r>
        <w:lastRenderedPageBreak/>
        <w:t>Pillar 3: Mental and Physical Wellbeing</w:t>
      </w:r>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p>
    <w:p w14:paraId="4F6F6157" w14:textId="59E4E1A6" w:rsidR="007E4BD3" w:rsidRPr="00BE0A19" w:rsidRDefault="3639938B" w:rsidP="00E75CC5">
      <w:pPr>
        <w:rPr>
          <w:lang w:eastAsia="en-AU"/>
        </w:rPr>
      </w:pPr>
      <w:r w:rsidRPr="7BF2E84D">
        <w:rPr>
          <w:b/>
          <w:bCs/>
          <w:lang w:eastAsia="en-AU"/>
        </w:rPr>
        <w:t>Our overall objective for Pillar 3 is to</w:t>
      </w:r>
      <w:r w:rsidR="2FF8DAB3" w:rsidRPr="7BF2E84D">
        <w:rPr>
          <w:b/>
          <w:bCs/>
          <w:lang w:eastAsia="en-AU"/>
        </w:rPr>
        <w:t xml:space="preserve"> </w:t>
      </w:r>
      <w:r w:rsidR="008F693D" w:rsidRPr="7BF2E84D">
        <w:rPr>
          <w:lang w:eastAsia="en-AU"/>
        </w:rPr>
        <w:t xml:space="preserve">foster </w:t>
      </w:r>
      <w:r w:rsidR="2FF8DAB3" w:rsidRPr="7BF2E84D">
        <w:rPr>
          <w:lang w:eastAsia="en-AU"/>
        </w:rPr>
        <w:t xml:space="preserve">skills for positive wellbeing and provide </w:t>
      </w:r>
      <w:r w:rsidR="770D3787" w:rsidRPr="7BF2E84D">
        <w:rPr>
          <w:lang w:eastAsia="en-AU"/>
        </w:rPr>
        <w:t>learner</w:t>
      </w:r>
      <w:r w:rsidR="2FF8DAB3" w:rsidRPr="7BF2E84D">
        <w:rPr>
          <w:lang w:eastAsia="en-AU"/>
        </w:rPr>
        <w:t>s with the timely and appropriate supports to enable their full engagement in life at Swinburne.</w:t>
      </w:r>
    </w:p>
    <w:p w14:paraId="32147F03" w14:textId="03F1E638" w:rsidR="00670964" w:rsidRPr="00670964" w:rsidRDefault="436747CD" w:rsidP="0056244B">
      <w:pPr>
        <w:pStyle w:val="Heading3"/>
      </w:pPr>
      <w:bookmarkStart w:id="1742" w:name="_Toc204784869"/>
      <w:bookmarkStart w:id="1743" w:name="_Toc778823161"/>
      <w:bookmarkStart w:id="1744" w:name="_Toc1014672943"/>
      <w:bookmarkStart w:id="1745" w:name="_Toc1512589762"/>
      <w:bookmarkStart w:id="1746" w:name="_Toc1970550232"/>
      <w:bookmarkStart w:id="1747" w:name="_Toc1255034322"/>
      <w:bookmarkStart w:id="1748" w:name="_Toc641805803"/>
      <w:bookmarkStart w:id="1749" w:name="_Toc614339301"/>
      <w:bookmarkStart w:id="1750" w:name="_Toc1439911723"/>
      <w:bookmarkStart w:id="1751" w:name="_Toc1486706531"/>
      <w:bookmarkStart w:id="1752" w:name="_Toc1871052858"/>
      <w:bookmarkStart w:id="1753" w:name="_Toc110321657"/>
      <w:bookmarkStart w:id="1754" w:name="_Toc502637802"/>
      <w:bookmarkStart w:id="1755" w:name="_Toc241997965"/>
      <w:bookmarkStart w:id="1756" w:name="_Toc48410710"/>
      <w:bookmarkStart w:id="1757" w:name="_Toc1077139874"/>
      <w:bookmarkStart w:id="1758" w:name="_Toc31198687"/>
      <w:bookmarkStart w:id="1759" w:name="_Toc1638672312"/>
      <w:bookmarkStart w:id="1760" w:name="_Toc1022575491"/>
      <w:bookmarkStart w:id="1761" w:name="_Toc2007208196"/>
      <w:bookmarkStart w:id="1762" w:name="_Toc1641036669"/>
      <w:bookmarkStart w:id="1763" w:name="_Toc808887433"/>
      <w:bookmarkStart w:id="1764" w:name="_Toc979891095"/>
      <w:bookmarkStart w:id="1765" w:name="_Toc1898989716"/>
      <w:bookmarkStart w:id="1766" w:name="_Toc634392540"/>
      <w:bookmarkStart w:id="1767" w:name="_Toc120470152"/>
      <w:bookmarkStart w:id="1768" w:name="_Toc161633113"/>
      <w:bookmarkStart w:id="1769" w:name="_Toc206546416"/>
      <w:bookmarkStart w:id="1770" w:name="_Toc983246606"/>
      <w:bookmarkStart w:id="1771" w:name="_Toc765935344"/>
      <w:bookmarkStart w:id="1772" w:name="_Toc1845628142"/>
      <w:bookmarkStart w:id="1773" w:name="_Toc307265913"/>
      <w:bookmarkStart w:id="1774" w:name="_Toc88475043"/>
      <w:bookmarkStart w:id="1775" w:name="_Toc831614362"/>
      <w:bookmarkStart w:id="1776" w:name="_Toc1585665327"/>
      <w:bookmarkStart w:id="1777" w:name="_Toc1081104452"/>
      <w:bookmarkStart w:id="1778" w:name="_Toc549272307"/>
      <w:bookmarkStart w:id="1779" w:name="_Toc1003773420"/>
      <w:bookmarkStart w:id="1780" w:name="_Toc798900150"/>
      <w:bookmarkStart w:id="1781" w:name="_Toc1379010909"/>
      <w:bookmarkStart w:id="1782" w:name="_Toc1818835041"/>
      <w:bookmarkStart w:id="1783" w:name="_Toc2060936820"/>
      <w:bookmarkStart w:id="1784" w:name="_Toc1261753247"/>
      <w:bookmarkStart w:id="1785" w:name="_Toc1363551512"/>
      <w:bookmarkStart w:id="1786" w:name="_Toc143104291"/>
      <w:bookmarkStart w:id="1787" w:name="_Toc1676881776"/>
      <w:bookmarkStart w:id="1788" w:name="_Toc563232731"/>
      <w:bookmarkStart w:id="1789" w:name="_Toc1876950554"/>
      <w:bookmarkStart w:id="1790" w:name="_Toc898196893"/>
      <w:bookmarkStart w:id="1791" w:name="_Toc1092307647"/>
      <w:bookmarkStart w:id="1792" w:name="_Toc1743102618"/>
      <w:bookmarkStart w:id="1793" w:name="_Toc203825023"/>
      <w:bookmarkStart w:id="1794" w:name="_Toc615515185"/>
      <w:bookmarkStart w:id="1795" w:name="_Toc1352697039"/>
      <w:bookmarkStart w:id="1796" w:name="_Toc262649073"/>
      <w:bookmarkStart w:id="1797" w:name="_Toc1292619884"/>
      <w:bookmarkStart w:id="1798" w:name="_Toc1763553831"/>
      <w:bookmarkStart w:id="1799" w:name="_Toc1213982879"/>
      <w:bookmarkStart w:id="1800" w:name="_Toc351530922"/>
      <w:bookmarkStart w:id="1801" w:name="_Toc1420234783"/>
      <w:bookmarkStart w:id="1802" w:name="_Toc1789258496"/>
      <w:bookmarkStart w:id="1803" w:name="_Toc1804009192"/>
      <w:bookmarkStart w:id="1804" w:name="_Toc404926225"/>
      <w:bookmarkStart w:id="1805" w:name="_Toc1663905394"/>
      <w:bookmarkStart w:id="1806" w:name="_Toc74934116"/>
      <w:bookmarkStart w:id="1807" w:name="_Toc207778278"/>
      <w:bookmarkStart w:id="1808" w:name="_Toc1750641261"/>
      <w:bookmarkStart w:id="1809" w:name="_Toc1433944316"/>
      <w:bookmarkStart w:id="1810" w:name="_Toc184241554"/>
      <w:bookmarkStart w:id="1811" w:name="_Toc1892609390"/>
      <w:bookmarkStart w:id="1812" w:name="_Toc352920105"/>
      <w:bookmarkStart w:id="1813" w:name="_Toc1784838685"/>
      <w:bookmarkStart w:id="1814" w:name="_Toc305168408"/>
      <w:bookmarkStart w:id="1815" w:name="_Toc425247325"/>
      <w:bookmarkStart w:id="1816" w:name="_Toc1291717297"/>
      <w:bookmarkStart w:id="1817" w:name="_Toc2082095334"/>
      <w:bookmarkStart w:id="1818" w:name="_Toc859849398"/>
      <w:bookmarkStart w:id="1819" w:name="_Toc587097769"/>
      <w:bookmarkStart w:id="1820" w:name="_Toc2073643613"/>
      <w:bookmarkStart w:id="1821" w:name="_Toc1017787494"/>
      <w:bookmarkStart w:id="1822" w:name="_Toc1651145875"/>
      <w:bookmarkStart w:id="1823" w:name="_Toc825162506"/>
      <w:bookmarkStart w:id="1824" w:name="_Toc1735067366"/>
      <w:bookmarkStart w:id="1825" w:name="_Toc313550347"/>
      <w:bookmarkStart w:id="1826" w:name="_Toc662270892"/>
      <w:bookmarkStart w:id="1827" w:name="_Toc1789578073"/>
      <w:bookmarkStart w:id="1828" w:name="_Toc1473165790"/>
      <w:bookmarkStart w:id="1829" w:name="_Toc1831020483"/>
      <w:bookmarkStart w:id="1830" w:name="_Toc772890695"/>
      <w:bookmarkStart w:id="1831" w:name="_Toc1481647403"/>
      <w:bookmarkStart w:id="1832" w:name="_Toc1462241399"/>
      <w:bookmarkStart w:id="1833" w:name="_Toc835714965"/>
      <w:bookmarkStart w:id="1834" w:name="_Toc628718110"/>
      <w:bookmarkStart w:id="1835" w:name="_Toc484155168"/>
      <w:bookmarkStart w:id="1836" w:name="_Toc2129120161"/>
      <w:bookmarkStart w:id="1837" w:name="_Toc249580332"/>
      <w:bookmarkStart w:id="1838" w:name="_Toc5372499"/>
      <w:bookmarkStart w:id="1839" w:name="_Toc760305589"/>
      <w:bookmarkStart w:id="1840" w:name="_Toc520265709"/>
      <w:bookmarkStart w:id="1841" w:name="_Toc1135649767"/>
      <w:bookmarkStart w:id="1842" w:name="_Toc203945273"/>
      <w:bookmarkStart w:id="1843" w:name="_Toc471462244"/>
      <w:bookmarkStart w:id="1844" w:name="_Toc77798340"/>
      <w:bookmarkStart w:id="1845" w:name="_Toc1091389870"/>
      <w:bookmarkStart w:id="1846" w:name="_Toc2057075542"/>
      <w:bookmarkStart w:id="1847" w:name="_Toc2070300698"/>
      <w:bookmarkStart w:id="1848" w:name="_Toc1811001030"/>
      <w:bookmarkStart w:id="1849" w:name="_Toc1745355724"/>
      <w:bookmarkStart w:id="1850" w:name="_Toc437280251"/>
      <w:bookmarkStart w:id="1851" w:name="_Toc1582420121"/>
      <w:bookmarkStart w:id="1852" w:name="_Toc1344881027"/>
      <w:bookmarkStart w:id="1853" w:name="_Toc65350135"/>
      <w:bookmarkStart w:id="1854" w:name="_Toc487039573"/>
      <w:bookmarkStart w:id="1855" w:name="_Toc1899056551"/>
      <w:bookmarkStart w:id="1856" w:name="_Toc843449591"/>
      <w:bookmarkStart w:id="1857" w:name="_Toc2122229041"/>
      <w:bookmarkStart w:id="1858" w:name="_Toc1739057568"/>
      <w:bookmarkStart w:id="1859" w:name="_Toc374519571"/>
      <w:bookmarkStart w:id="1860" w:name="_Toc324299868"/>
      <w:bookmarkStart w:id="1861" w:name="_Toc136502958"/>
      <w:bookmarkStart w:id="1862" w:name="_Toc271629058"/>
      <w:bookmarkStart w:id="1863" w:name="_Toc663861599"/>
      <w:bookmarkStart w:id="1864" w:name="_Toc1753689052"/>
      <w:bookmarkStart w:id="1865" w:name="_Toc1902084468"/>
      <w:bookmarkStart w:id="1866" w:name="_Toc605218137"/>
      <w:bookmarkStart w:id="1867" w:name="_Toc853399024"/>
      <w:bookmarkStart w:id="1868" w:name="_Toc1291243314"/>
      <w:bookmarkStart w:id="1869" w:name="_Toc1417576142"/>
      <w:bookmarkStart w:id="1870" w:name="_Toc77188206"/>
      <w:bookmarkStart w:id="1871" w:name="_Toc1506683353"/>
      <w:bookmarkStart w:id="1872" w:name="_Toc184400534"/>
      <w:bookmarkStart w:id="1873" w:name="_Toc1300906806"/>
      <w:bookmarkStart w:id="1874" w:name="_Toc1112499653"/>
      <w:bookmarkStart w:id="1875" w:name="_Toc1679411066"/>
      <w:bookmarkStart w:id="1876" w:name="_Toc252725712"/>
      <w:bookmarkStart w:id="1877" w:name="_Toc88693050"/>
      <w:bookmarkStart w:id="1878" w:name="_Toc1403316314"/>
      <w:bookmarkStart w:id="1879" w:name="_Toc242072789"/>
      <w:bookmarkStart w:id="1880" w:name="_Toc522856130"/>
      <w:bookmarkStart w:id="1881" w:name="_Toc952571526"/>
      <w:bookmarkStart w:id="1882" w:name="_Toc674247737"/>
      <w:bookmarkStart w:id="1883" w:name="_Toc322193670"/>
      <w:bookmarkStart w:id="1884" w:name="_Toc1634319092"/>
      <w:bookmarkStart w:id="1885" w:name="_Toc945010995"/>
      <w:bookmarkStart w:id="1886" w:name="_Toc1446469606"/>
      <w:bookmarkStart w:id="1887" w:name="_Toc1339552883"/>
      <w:bookmarkStart w:id="1888" w:name="_Toc1760336837"/>
      <w:bookmarkStart w:id="1889" w:name="_Toc934831661"/>
      <w:bookmarkStart w:id="1890" w:name="_Toc1324997462"/>
      <w:bookmarkStart w:id="1891" w:name="_Toc1900937330"/>
      <w:bookmarkStart w:id="1892" w:name="_Toc1824454453"/>
      <w:bookmarkStart w:id="1893" w:name="_Toc790995110"/>
      <w:bookmarkStart w:id="1894" w:name="_Toc892410294"/>
      <w:bookmarkStart w:id="1895" w:name="_Toc300565482"/>
      <w:bookmarkStart w:id="1896" w:name="_Toc1288615061"/>
      <w:bookmarkStart w:id="1897" w:name="_Toc225385514"/>
      <w:bookmarkStart w:id="1898" w:name="_Toc548921150"/>
      <w:bookmarkStart w:id="1899" w:name="_Toc1209962851"/>
      <w:bookmarkStart w:id="1900" w:name="_Toc857410462"/>
      <w:bookmarkStart w:id="1901" w:name="_Toc939216161"/>
      <w:bookmarkStart w:id="1902" w:name="_Toc1287671254"/>
      <w:bookmarkStart w:id="1903" w:name="_Toc2105492714"/>
      <w:bookmarkStart w:id="1904" w:name="_Toc350499401"/>
      <w:bookmarkStart w:id="1905" w:name="_Toc531399681"/>
      <w:bookmarkStart w:id="1906" w:name="_Toc1895066030"/>
      <w:bookmarkStart w:id="1907" w:name="_Toc1608635042"/>
      <w:bookmarkStart w:id="1908" w:name="_Toc1973021384"/>
      <w:bookmarkStart w:id="1909" w:name="_Toc1400964293"/>
      <w:bookmarkStart w:id="1910" w:name="_Toc682054975"/>
      <w:bookmarkStart w:id="1911" w:name="_Toc1816966560"/>
      <w:bookmarkStart w:id="1912" w:name="_Toc1626683062"/>
      <w:bookmarkStart w:id="1913" w:name="_Toc1036620561"/>
      <w:bookmarkStart w:id="1914" w:name="_Toc2052793918"/>
      <w:bookmarkStart w:id="1915" w:name="_Toc297423936"/>
      <w:bookmarkStart w:id="1916" w:name="_Toc1465756870"/>
      <w:bookmarkStart w:id="1917" w:name="_Toc1481935629"/>
      <w:bookmarkStart w:id="1918" w:name="_Toc1995398768"/>
      <w:bookmarkStart w:id="1919" w:name="_Toc460760748"/>
      <w:bookmarkStart w:id="1920" w:name="_Toc360908094"/>
      <w:bookmarkStart w:id="1921" w:name="_Toc1032312659"/>
      <w:bookmarkStart w:id="1922" w:name="_Toc784415171"/>
      <w:bookmarkStart w:id="1923" w:name="_Toc403947774"/>
      <w:bookmarkStart w:id="1924" w:name="_Toc1715075184"/>
      <w:bookmarkStart w:id="1925" w:name="_Toc2134500075"/>
      <w:bookmarkStart w:id="1926" w:name="_Toc266529927"/>
      <w:bookmarkStart w:id="1927" w:name="_Toc1828772981"/>
      <w:bookmarkStart w:id="1928" w:name="_Toc1023778386"/>
      <w:bookmarkStart w:id="1929" w:name="_Toc1850459581"/>
      <w:bookmarkStart w:id="1930" w:name="_Toc71437004"/>
      <w:bookmarkStart w:id="1931" w:name="_Toc1184454654"/>
      <w:bookmarkStart w:id="1932" w:name="_Toc1590886321"/>
      <w:bookmarkStart w:id="1933" w:name="_Toc57725860"/>
      <w:bookmarkStart w:id="1934" w:name="_Toc75165332"/>
      <w:r>
        <w:t>To achieve our objective, our major actions are:</w:t>
      </w:r>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p>
    <w:p w14:paraId="732EFB4A" w14:textId="77777777" w:rsidR="0056244B" w:rsidRPr="003B2461" w:rsidRDefault="2B4976E9" w:rsidP="0056244B">
      <w:pPr>
        <w:pStyle w:val="ListNumber"/>
        <w:numPr>
          <w:ilvl w:val="0"/>
          <w:numId w:val="42"/>
        </w:numPr>
        <w:rPr>
          <w:rFonts w:asciiTheme="minorHAnsi" w:hAnsiTheme="minorHAnsi"/>
          <w:lang w:val="en-US"/>
        </w:rPr>
      </w:pPr>
      <w:r w:rsidRPr="003B2461">
        <w:rPr>
          <w:rFonts w:asciiTheme="minorHAnsi" w:hAnsiTheme="minorHAnsi"/>
        </w:rPr>
        <w:t>Expand access to specialist timely on-demand health and wellbeing supports across all campuses</w:t>
      </w:r>
    </w:p>
    <w:p w14:paraId="27A09155" w14:textId="77777777" w:rsidR="0056244B" w:rsidRPr="003B2461" w:rsidRDefault="11AE6CE4" w:rsidP="0056244B">
      <w:pPr>
        <w:pStyle w:val="ListNumber"/>
        <w:numPr>
          <w:ilvl w:val="0"/>
          <w:numId w:val="42"/>
        </w:numPr>
        <w:rPr>
          <w:rFonts w:asciiTheme="minorHAnsi" w:hAnsiTheme="minorHAnsi"/>
          <w:lang w:val="en-US"/>
        </w:rPr>
      </w:pPr>
      <w:r w:rsidRPr="003B2461">
        <w:rPr>
          <w:rFonts w:asciiTheme="minorHAnsi" w:hAnsiTheme="minorHAnsi"/>
          <w:lang w:val="en-US"/>
        </w:rPr>
        <w:t xml:space="preserve">Collect </w:t>
      </w:r>
      <w:r w:rsidR="770D3787" w:rsidRPr="003B2461">
        <w:rPr>
          <w:rFonts w:asciiTheme="minorHAnsi" w:hAnsiTheme="minorHAnsi"/>
          <w:lang w:val="en-US"/>
        </w:rPr>
        <w:t>learner</w:t>
      </w:r>
      <w:r w:rsidRPr="003B2461">
        <w:rPr>
          <w:rFonts w:asciiTheme="minorHAnsi" w:hAnsiTheme="minorHAnsi"/>
          <w:lang w:val="en-US"/>
        </w:rPr>
        <w:t xml:space="preserve"> feedback on services and mental and physical wellbeing</w:t>
      </w:r>
    </w:p>
    <w:p w14:paraId="5DCFB521" w14:textId="77777777" w:rsidR="0056244B" w:rsidRPr="003B2461" w:rsidRDefault="0056244B" w:rsidP="0056244B">
      <w:pPr>
        <w:pStyle w:val="ListNumber"/>
        <w:numPr>
          <w:ilvl w:val="0"/>
          <w:numId w:val="42"/>
        </w:numPr>
        <w:rPr>
          <w:rFonts w:asciiTheme="minorHAnsi" w:hAnsiTheme="minorHAnsi"/>
          <w:lang w:val="en-US"/>
        </w:rPr>
      </w:pPr>
      <w:r w:rsidRPr="003B2461">
        <w:rPr>
          <w:rFonts w:asciiTheme="minorHAnsi" w:hAnsiTheme="minorHAnsi"/>
          <w:lang w:val="en-US"/>
        </w:rPr>
        <w:t xml:space="preserve">Improve online information about support services to aid navigation to services by learners, staff and educators </w:t>
      </w:r>
    </w:p>
    <w:p w14:paraId="20A0AA3D" w14:textId="77777777" w:rsidR="0056244B" w:rsidRPr="003B2461" w:rsidRDefault="11AE6CE4" w:rsidP="0056244B">
      <w:pPr>
        <w:pStyle w:val="ListNumber"/>
        <w:numPr>
          <w:ilvl w:val="0"/>
          <w:numId w:val="42"/>
        </w:numPr>
        <w:rPr>
          <w:rFonts w:asciiTheme="minorHAnsi" w:hAnsiTheme="minorHAnsi"/>
          <w:lang w:val="en-US"/>
        </w:rPr>
      </w:pPr>
      <w:r w:rsidRPr="003B2461">
        <w:rPr>
          <w:rFonts w:asciiTheme="minorHAnsi" w:hAnsiTheme="minorHAnsi"/>
        </w:rPr>
        <w:t xml:space="preserve">Enhance service visibility through targeted outreach to key </w:t>
      </w:r>
      <w:r w:rsidR="770D3787" w:rsidRPr="003B2461">
        <w:rPr>
          <w:rFonts w:asciiTheme="minorHAnsi" w:hAnsiTheme="minorHAnsi"/>
        </w:rPr>
        <w:t>learner</w:t>
      </w:r>
      <w:r w:rsidRPr="003B2461">
        <w:rPr>
          <w:rFonts w:asciiTheme="minorHAnsi" w:hAnsiTheme="minorHAnsi"/>
        </w:rPr>
        <w:t xml:space="preserve"> cohorts</w:t>
      </w:r>
    </w:p>
    <w:p w14:paraId="6EB2235E" w14:textId="77777777" w:rsidR="0056244B" w:rsidRPr="003B2461" w:rsidRDefault="11AE6CE4" w:rsidP="0056244B">
      <w:pPr>
        <w:pStyle w:val="ListNumber"/>
        <w:numPr>
          <w:ilvl w:val="0"/>
          <w:numId w:val="42"/>
        </w:numPr>
        <w:rPr>
          <w:rFonts w:asciiTheme="minorHAnsi" w:hAnsiTheme="minorHAnsi"/>
          <w:lang w:val="en-US"/>
        </w:rPr>
      </w:pPr>
      <w:r w:rsidRPr="003B2461">
        <w:rPr>
          <w:rFonts w:asciiTheme="minorHAnsi" w:hAnsiTheme="minorHAnsi"/>
        </w:rPr>
        <w:t xml:space="preserve">Build staff capability to recognise and respond to early signs of </w:t>
      </w:r>
      <w:r w:rsidR="770D3787" w:rsidRPr="003B2461">
        <w:rPr>
          <w:rFonts w:asciiTheme="minorHAnsi" w:hAnsiTheme="minorHAnsi"/>
        </w:rPr>
        <w:t>learner</w:t>
      </w:r>
      <w:r w:rsidRPr="003B2461">
        <w:rPr>
          <w:rFonts w:asciiTheme="minorHAnsi" w:hAnsiTheme="minorHAnsi"/>
        </w:rPr>
        <w:t xml:space="preserve"> distress</w:t>
      </w:r>
    </w:p>
    <w:p w14:paraId="183DFD0A" w14:textId="62ABAA53" w:rsidR="0056244B" w:rsidRPr="003B2461" w:rsidRDefault="0056244B" w:rsidP="0056244B">
      <w:pPr>
        <w:pStyle w:val="ListNumber"/>
        <w:numPr>
          <w:ilvl w:val="0"/>
          <w:numId w:val="42"/>
        </w:numPr>
        <w:rPr>
          <w:rFonts w:asciiTheme="minorHAnsi" w:hAnsiTheme="minorHAnsi"/>
          <w:lang w:val="en-US"/>
        </w:rPr>
      </w:pPr>
      <w:r w:rsidRPr="003B2461">
        <w:rPr>
          <w:rFonts w:asciiTheme="minorHAnsi" w:hAnsiTheme="minorHAnsi"/>
        </w:rPr>
        <w:t xml:space="preserve">Widen access to and encourage engagement in preventative health initiatives and connected learner communities </w:t>
      </w:r>
    </w:p>
    <w:p w14:paraId="2601963F" w14:textId="6BEF313F" w:rsidR="009C55FE" w:rsidRDefault="6F7BA662" w:rsidP="7BF2E84D">
      <w:pPr>
        <w:pStyle w:val="Heading3"/>
      </w:pPr>
      <w:r>
        <w:t>Our measures of success for Pillar 3: Mental and Physical Wellbeing are:</w:t>
      </w:r>
    </w:p>
    <w:p w14:paraId="4EB2AC69" w14:textId="557C524B" w:rsidR="009C55FE" w:rsidRDefault="6F7BA662" w:rsidP="7BF2E84D">
      <w:pPr>
        <w:rPr>
          <w:lang w:val="en-US"/>
        </w:rPr>
      </w:pPr>
      <w:r w:rsidRPr="7BF2E84D">
        <w:rPr>
          <w:lang w:val="en-US"/>
        </w:rPr>
        <w:t xml:space="preserve">Service usage </w:t>
      </w:r>
      <w:r w:rsidR="5B5CD520" w:rsidRPr="7BF2E84D">
        <w:rPr>
          <w:lang w:val="en-US"/>
        </w:rPr>
        <w:t>and learner satisfaction.</w:t>
      </w:r>
    </w:p>
    <w:p w14:paraId="0370D05E" w14:textId="1F89B588" w:rsidR="009C55FE" w:rsidRDefault="4ED821A8" w:rsidP="7BF2E84D">
      <w:pPr>
        <w:rPr>
          <w:rFonts w:ascii="Aptos" w:eastAsia="Aptos" w:hAnsi="Aptos" w:cs="Arial"/>
          <w:szCs w:val="22"/>
        </w:rPr>
      </w:pPr>
      <w:r w:rsidRPr="7BF2E84D">
        <w:rPr>
          <w:rFonts w:ascii="Aptos" w:eastAsia="Aptos" w:hAnsi="Aptos" w:cs="Arial"/>
          <w:szCs w:val="22"/>
        </w:rPr>
        <w:t>In the SWIN Survey 2025, conducted in April 2025, 41</w:t>
      </w:r>
      <w:r w:rsidR="6D3864E1" w:rsidRPr="7BF2E84D">
        <w:rPr>
          <w:rFonts w:ascii="Aptos" w:eastAsia="Aptos" w:hAnsi="Aptos" w:cs="Arial"/>
          <w:szCs w:val="22"/>
        </w:rPr>
        <w:t>%</w:t>
      </w:r>
      <w:r w:rsidRPr="7BF2E84D">
        <w:rPr>
          <w:rFonts w:ascii="Aptos" w:eastAsia="Aptos" w:hAnsi="Aptos" w:cs="Arial"/>
          <w:szCs w:val="22"/>
        </w:rPr>
        <w:t xml:space="preserve"> of respondents reported using Swinburne Health Services. Additionally, 22</w:t>
      </w:r>
      <w:r w:rsidR="2C7481E9" w:rsidRPr="7BF2E84D">
        <w:rPr>
          <w:rFonts w:ascii="Aptos" w:eastAsia="Aptos" w:hAnsi="Aptos" w:cs="Arial"/>
          <w:szCs w:val="22"/>
        </w:rPr>
        <w:t>%</w:t>
      </w:r>
      <w:r w:rsidRPr="7BF2E84D">
        <w:rPr>
          <w:rFonts w:ascii="Aptos" w:eastAsia="Aptos" w:hAnsi="Aptos" w:cs="Arial"/>
          <w:szCs w:val="22"/>
        </w:rPr>
        <w:t xml:space="preserve"> reported using Swinburne Psychology and Counselling services, and 34</w:t>
      </w:r>
      <w:r w:rsidR="40E38164" w:rsidRPr="7BF2E84D">
        <w:rPr>
          <w:rFonts w:ascii="Aptos" w:eastAsia="Aptos" w:hAnsi="Aptos" w:cs="Arial"/>
          <w:szCs w:val="22"/>
        </w:rPr>
        <w:t>%</w:t>
      </w:r>
      <w:r w:rsidRPr="7BF2E84D">
        <w:rPr>
          <w:rFonts w:ascii="Aptos" w:eastAsia="Aptos" w:hAnsi="Aptos" w:cs="Arial"/>
          <w:szCs w:val="22"/>
        </w:rPr>
        <w:t xml:space="preserve"> reported using AccessAbility.</w:t>
      </w:r>
    </w:p>
    <w:p w14:paraId="203056B8" w14:textId="3CD9B12B" w:rsidR="009C55FE" w:rsidRDefault="4ED821A8" w:rsidP="7BF2E84D">
      <w:pPr>
        <w:rPr>
          <w:rFonts w:ascii="Aptos" w:eastAsia="Aptos" w:hAnsi="Aptos" w:cs="Arial"/>
          <w:szCs w:val="22"/>
        </w:rPr>
      </w:pPr>
      <w:r w:rsidRPr="7BF2E84D">
        <w:rPr>
          <w:rFonts w:ascii="Aptos" w:eastAsia="Aptos" w:hAnsi="Aptos" w:cs="Arial"/>
          <w:szCs w:val="22"/>
        </w:rPr>
        <w:t>Among those who used these services, 81</w:t>
      </w:r>
      <w:r w:rsidR="7BB6CCDD" w:rsidRPr="7BF2E84D">
        <w:rPr>
          <w:rFonts w:ascii="Aptos" w:eastAsia="Aptos" w:hAnsi="Aptos" w:cs="Arial"/>
          <w:szCs w:val="22"/>
        </w:rPr>
        <w:t>%</w:t>
      </w:r>
      <w:r w:rsidRPr="7BF2E84D">
        <w:rPr>
          <w:rFonts w:ascii="Aptos" w:eastAsia="Aptos" w:hAnsi="Aptos" w:cs="Arial"/>
          <w:szCs w:val="22"/>
        </w:rPr>
        <w:t xml:space="preserve"> expressed satisfaction with Swinburne Health Services. </w:t>
      </w:r>
      <w:r w:rsidR="5CCC0B0A" w:rsidRPr="7BF2E84D">
        <w:rPr>
          <w:rFonts w:ascii="Aptos" w:eastAsia="Aptos" w:hAnsi="Aptos" w:cs="Arial"/>
          <w:szCs w:val="22"/>
        </w:rPr>
        <w:t>72%</w:t>
      </w:r>
      <w:r w:rsidRPr="7BF2E84D">
        <w:rPr>
          <w:rFonts w:ascii="Aptos" w:eastAsia="Aptos" w:hAnsi="Aptos" w:cs="Arial"/>
          <w:szCs w:val="22"/>
        </w:rPr>
        <w:t xml:space="preserve"> were satisfied with Swinburne Psychology and Counselling services, and 75</w:t>
      </w:r>
      <w:r w:rsidR="46180934" w:rsidRPr="7BF2E84D">
        <w:rPr>
          <w:rFonts w:ascii="Aptos" w:eastAsia="Aptos" w:hAnsi="Aptos" w:cs="Arial"/>
          <w:szCs w:val="22"/>
        </w:rPr>
        <w:t>%</w:t>
      </w:r>
      <w:r w:rsidRPr="7BF2E84D">
        <w:rPr>
          <w:rFonts w:ascii="Aptos" w:eastAsia="Aptos" w:hAnsi="Aptos" w:cs="Arial"/>
          <w:szCs w:val="22"/>
        </w:rPr>
        <w:t xml:space="preserve"> were satisfied with AccessAbility.</w:t>
      </w:r>
    </w:p>
    <w:p w14:paraId="6112129C" w14:textId="6C2189A8" w:rsidR="009C55FE" w:rsidRDefault="009C55FE" w:rsidP="7BF2E84D">
      <w:bookmarkStart w:id="1935" w:name="_Toc204784870"/>
      <w:bookmarkStart w:id="1936" w:name="_Toc1073342543"/>
      <w:bookmarkStart w:id="1937" w:name="_Toc651819092"/>
      <w:bookmarkStart w:id="1938" w:name="_Toc1590834219"/>
      <w:bookmarkStart w:id="1939" w:name="_Toc2145759747"/>
      <w:bookmarkStart w:id="1940" w:name="_Toc1690989601"/>
      <w:bookmarkStart w:id="1941" w:name="_Toc648549189"/>
      <w:bookmarkStart w:id="1942" w:name="_Toc849058789"/>
      <w:bookmarkStart w:id="1943" w:name="_Toc1592425326"/>
      <w:bookmarkStart w:id="1944" w:name="_Toc1791183262"/>
      <w:bookmarkStart w:id="1945" w:name="_Toc1536273174"/>
      <w:bookmarkStart w:id="1946" w:name="_Toc1984340041"/>
      <w:bookmarkStart w:id="1947" w:name="_Toc974392588"/>
      <w:bookmarkStart w:id="1948" w:name="_Toc2057741980"/>
      <w:bookmarkStart w:id="1949" w:name="_Toc546240803"/>
      <w:bookmarkStart w:id="1950" w:name="_Toc367102431"/>
      <w:bookmarkStart w:id="1951" w:name="_Toc24478788"/>
      <w:bookmarkStart w:id="1952" w:name="_Toc189343961"/>
      <w:bookmarkStart w:id="1953" w:name="_Toc369666191"/>
      <w:bookmarkStart w:id="1954" w:name="_Toc1256279949"/>
      <w:bookmarkStart w:id="1955" w:name="_Toc1200150811"/>
      <w:bookmarkStart w:id="1956" w:name="_Toc915691040"/>
      <w:bookmarkStart w:id="1957" w:name="_Toc1744927356"/>
      <w:bookmarkStart w:id="1958" w:name="_Toc2147039503"/>
      <w:bookmarkStart w:id="1959" w:name="_Toc663392931"/>
      <w:bookmarkStart w:id="1960" w:name="_Toc478242037"/>
      <w:bookmarkStart w:id="1961" w:name="_Toc2137499229"/>
      <w:bookmarkStart w:id="1962" w:name="_Toc892783350"/>
      <w:bookmarkStart w:id="1963" w:name="_Toc1900590449"/>
      <w:bookmarkStart w:id="1964" w:name="_Toc722413900"/>
      <w:bookmarkStart w:id="1965" w:name="_Toc1550324731"/>
      <w:bookmarkStart w:id="1966" w:name="_Toc1524013252"/>
      <w:bookmarkStart w:id="1967" w:name="_Toc1772910321"/>
      <w:bookmarkStart w:id="1968" w:name="_Toc692596859"/>
      <w:bookmarkStart w:id="1969" w:name="_Toc476575061"/>
      <w:bookmarkStart w:id="1970" w:name="_Toc284595969"/>
      <w:bookmarkStart w:id="1971" w:name="_Toc2030104548"/>
      <w:bookmarkStart w:id="1972" w:name="_Toc2263371"/>
      <w:bookmarkStart w:id="1973" w:name="_Toc1486061390"/>
      <w:bookmarkStart w:id="1974" w:name="_Toc1287516439"/>
      <w:bookmarkStart w:id="1975" w:name="_Toc1768997741"/>
      <w:bookmarkStart w:id="1976" w:name="_Toc2104005159"/>
      <w:bookmarkStart w:id="1977" w:name="_Toc1421763513"/>
      <w:bookmarkStart w:id="1978" w:name="_Toc237492843"/>
      <w:bookmarkStart w:id="1979" w:name="_Toc34258407"/>
      <w:bookmarkStart w:id="1980" w:name="_Toc791548935"/>
      <w:bookmarkStart w:id="1981" w:name="_Toc2047816695"/>
      <w:bookmarkStart w:id="1982" w:name="_Toc1687171599"/>
      <w:bookmarkStart w:id="1983" w:name="_Toc33315730"/>
      <w:bookmarkStart w:id="1984" w:name="_Toc1265354944"/>
      <w:bookmarkStart w:id="1985" w:name="_Toc255699424"/>
      <w:bookmarkStart w:id="1986" w:name="_Toc559991401"/>
      <w:bookmarkStart w:id="1987" w:name="_Toc846408702"/>
      <w:bookmarkStart w:id="1988" w:name="_Toc779326716"/>
      <w:bookmarkStart w:id="1989" w:name="_Toc1330443745"/>
      <w:bookmarkStart w:id="1990" w:name="_Toc242795187"/>
      <w:bookmarkStart w:id="1991" w:name="_Toc548431937"/>
      <w:bookmarkStart w:id="1992" w:name="_Toc487248705"/>
      <w:bookmarkStart w:id="1993" w:name="_Toc145930395"/>
      <w:bookmarkStart w:id="1994" w:name="_Toc23477879"/>
      <w:bookmarkStart w:id="1995" w:name="_Toc1994599346"/>
      <w:bookmarkStart w:id="1996" w:name="_Toc1276113213"/>
      <w:bookmarkStart w:id="1997" w:name="_Toc1364753385"/>
      <w:bookmarkStart w:id="1998" w:name="_Toc683947640"/>
      <w:bookmarkStart w:id="1999" w:name="_Toc1033674538"/>
      <w:bookmarkStart w:id="2000" w:name="_Toc1973523349"/>
      <w:bookmarkStart w:id="2001" w:name="_Toc1230789345"/>
      <w:bookmarkStart w:id="2002" w:name="_Toc2008668129"/>
      <w:bookmarkStart w:id="2003" w:name="_Toc2073137099"/>
      <w:bookmarkStart w:id="2004" w:name="_Toc561618651"/>
      <w:bookmarkStart w:id="2005" w:name="_Toc1259765062"/>
      <w:bookmarkStart w:id="2006" w:name="_Toc1788011181"/>
      <w:bookmarkStart w:id="2007" w:name="_Toc386470253"/>
      <w:bookmarkStart w:id="2008" w:name="_Toc205211842"/>
      <w:bookmarkStart w:id="2009" w:name="_Toc95427148"/>
      <w:bookmarkStart w:id="2010" w:name="_Toc1446114324"/>
      <w:bookmarkStart w:id="2011" w:name="_Toc95742942"/>
      <w:bookmarkStart w:id="2012" w:name="_Toc100276652"/>
      <w:bookmarkStart w:id="2013" w:name="_Toc68431950"/>
      <w:bookmarkStart w:id="2014" w:name="_Toc113549971"/>
      <w:bookmarkStart w:id="2015" w:name="_Toc526492199"/>
      <w:bookmarkStart w:id="2016" w:name="_Toc1081609408"/>
      <w:bookmarkStart w:id="2017" w:name="_Toc1296165481"/>
      <w:bookmarkStart w:id="2018" w:name="_Toc817271625"/>
      <w:bookmarkStart w:id="2019" w:name="_Toc810405802"/>
      <w:bookmarkStart w:id="2020" w:name="_Toc99370983"/>
      <w:bookmarkStart w:id="2021" w:name="_Toc973612241"/>
      <w:bookmarkStart w:id="2022" w:name="_Toc1916533352"/>
      <w:bookmarkStart w:id="2023" w:name="_Toc1304651069"/>
      <w:bookmarkStart w:id="2024" w:name="_Toc869530272"/>
      <w:bookmarkStart w:id="2025" w:name="_Toc187230695"/>
      <w:bookmarkStart w:id="2026" w:name="_Toc13713161"/>
      <w:bookmarkStart w:id="2027" w:name="_Toc198720589"/>
      <w:bookmarkStart w:id="2028" w:name="_Toc781719386"/>
      <w:bookmarkStart w:id="2029" w:name="_Toc408806998"/>
      <w:bookmarkStart w:id="2030" w:name="_Toc624680100"/>
      <w:bookmarkStart w:id="2031" w:name="_Toc882571765"/>
      <w:bookmarkStart w:id="2032" w:name="_Toc375868390"/>
      <w:bookmarkStart w:id="2033" w:name="_Toc1612469938"/>
      <w:bookmarkStart w:id="2034" w:name="_Toc709394704"/>
      <w:bookmarkStart w:id="2035" w:name="_Toc349089584"/>
      <w:bookmarkStart w:id="2036" w:name="_Toc784676347"/>
      <w:bookmarkStart w:id="2037" w:name="_Toc600536922"/>
      <w:bookmarkStart w:id="2038" w:name="_Toc1875675484"/>
      <w:bookmarkStart w:id="2039" w:name="_Toc2127201402"/>
      <w:bookmarkStart w:id="2040" w:name="_Toc581044102"/>
      <w:bookmarkStart w:id="2041" w:name="_Toc865011959"/>
      <w:bookmarkStart w:id="2042" w:name="_Toc943386563"/>
      <w:bookmarkStart w:id="2043" w:name="_Toc1647304704"/>
      <w:bookmarkStart w:id="2044" w:name="_Toc547908143"/>
      <w:bookmarkStart w:id="2045" w:name="_Toc1911653162"/>
      <w:bookmarkStart w:id="2046" w:name="_Toc1579791361"/>
      <w:bookmarkStart w:id="2047" w:name="_Toc1757462334"/>
      <w:bookmarkStart w:id="2048" w:name="_Toc2129658483"/>
      <w:bookmarkStart w:id="2049" w:name="_Toc1485490212"/>
      <w:bookmarkStart w:id="2050" w:name="_Toc1346530011"/>
      <w:bookmarkStart w:id="2051" w:name="_Toc71953605"/>
      <w:bookmarkStart w:id="2052" w:name="_Toc1527997746"/>
      <w:bookmarkStart w:id="2053" w:name="_Toc373309814"/>
      <w:bookmarkStart w:id="2054" w:name="_Toc252805082"/>
      <w:bookmarkStart w:id="2055" w:name="_Toc2064667597"/>
      <w:bookmarkStart w:id="2056" w:name="_Toc771708875"/>
      <w:bookmarkStart w:id="2057" w:name="_Toc32386410"/>
      <w:bookmarkStart w:id="2058" w:name="_Toc1784326273"/>
      <w:bookmarkStart w:id="2059" w:name="_Toc91616686"/>
      <w:bookmarkStart w:id="2060" w:name="_Toc1447610563"/>
      <w:bookmarkStart w:id="2061" w:name="_Toc1421784201"/>
      <w:bookmarkStart w:id="2062" w:name="_Toc986322340"/>
      <w:bookmarkStart w:id="2063" w:name="_Toc2018977055"/>
      <w:bookmarkStart w:id="2064" w:name="_Toc317121928"/>
      <w:bookmarkStart w:id="2065" w:name="_Toc966470620"/>
      <w:bookmarkStart w:id="2066" w:name="_Toc819469984"/>
      <w:bookmarkStart w:id="2067" w:name="_Toc802734173"/>
      <w:bookmarkStart w:id="2068" w:name="_Toc1069799280"/>
      <w:bookmarkStart w:id="2069" w:name="_Toc60297183"/>
      <w:bookmarkStart w:id="2070" w:name="_Toc376779888"/>
      <w:bookmarkStart w:id="2071" w:name="_Toc1990186141"/>
      <w:bookmarkStart w:id="2072" w:name="_Toc2094350445"/>
      <w:bookmarkStart w:id="2073" w:name="_Toc1116858919"/>
      <w:bookmarkStart w:id="2074" w:name="_Toc1527318645"/>
      <w:bookmarkStart w:id="2075" w:name="_Toc381885125"/>
      <w:bookmarkStart w:id="2076" w:name="_Toc1687095581"/>
      <w:bookmarkStart w:id="2077" w:name="_Toc948193929"/>
      <w:bookmarkStart w:id="2078" w:name="_Toc1995023196"/>
      <w:bookmarkStart w:id="2079" w:name="_Toc605485570"/>
      <w:bookmarkStart w:id="2080" w:name="_Toc715484159"/>
      <w:bookmarkStart w:id="2081" w:name="_Toc34835223"/>
      <w:bookmarkStart w:id="2082" w:name="_Toc1840480802"/>
      <w:bookmarkStart w:id="2083" w:name="_Toc303241027"/>
      <w:bookmarkStart w:id="2084" w:name="_Toc535426569"/>
      <w:bookmarkStart w:id="2085" w:name="_Toc1742676732"/>
      <w:bookmarkStart w:id="2086" w:name="_Toc1492648830"/>
      <w:bookmarkStart w:id="2087" w:name="_Toc407664216"/>
      <w:bookmarkStart w:id="2088" w:name="_Toc2095359878"/>
      <w:bookmarkStart w:id="2089" w:name="_Toc1478275471"/>
      <w:bookmarkStart w:id="2090" w:name="_Toc1138877135"/>
      <w:bookmarkStart w:id="2091" w:name="_Toc1387807027"/>
      <w:bookmarkStart w:id="2092" w:name="_Toc1180600275"/>
      <w:bookmarkStart w:id="2093" w:name="_Toc2067867799"/>
      <w:bookmarkStart w:id="2094" w:name="_Toc124246381"/>
      <w:bookmarkStart w:id="2095" w:name="_Toc18776396"/>
      <w:bookmarkStart w:id="2096" w:name="_Toc1930071254"/>
      <w:bookmarkStart w:id="2097" w:name="_Toc67120607"/>
      <w:bookmarkStart w:id="2098" w:name="_Toc479037644"/>
      <w:bookmarkStart w:id="2099" w:name="_Toc1774200559"/>
      <w:bookmarkStart w:id="2100" w:name="_Toc2042181167"/>
      <w:bookmarkStart w:id="2101" w:name="_Toc362309900"/>
      <w:bookmarkStart w:id="2102" w:name="_Toc1408865855"/>
      <w:bookmarkStart w:id="2103" w:name="_Toc1767988362"/>
      <w:bookmarkStart w:id="2104" w:name="_Toc2048074236"/>
      <w:bookmarkStart w:id="2105" w:name="_Toc1838771346"/>
      <w:bookmarkStart w:id="2106" w:name="_Toc1546977420"/>
      <w:bookmarkStart w:id="2107" w:name="_Toc418904212"/>
      <w:bookmarkStart w:id="2108" w:name="_Toc512584268"/>
      <w:bookmarkStart w:id="2109" w:name="_Toc1507194422"/>
      <w:bookmarkStart w:id="2110" w:name="_Toc95988388"/>
      <w:bookmarkStart w:id="2111" w:name="_Toc390921529"/>
      <w:bookmarkStart w:id="2112" w:name="_Toc1070435425"/>
      <w:bookmarkStart w:id="2113" w:name="_Toc1871816192"/>
      <w:bookmarkStart w:id="2114" w:name="_Toc734259692"/>
      <w:bookmarkStart w:id="2115" w:name="_Toc1128758073"/>
      <w:bookmarkStart w:id="2116" w:name="_Toc827413864"/>
      <w:bookmarkStart w:id="2117" w:name="_Toc827477555"/>
      <w:bookmarkStart w:id="2118" w:name="_Toc472274391"/>
      <w:bookmarkStart w:id="2119" w:name="_Toc1282994364"/>
      <w:bookmarkStart w:id="2120" w:name="_Toc1367574311"/>
      <w:bookmarkStart w:id="2121" w:name="_Toc1644062307"/>
      <w:bookmarkStart w:id="2122" w:name="_Toc2077066107"/>
      <w:bookmarkStart w:id="2123" w:name="_Toc209464248"/>
      <w:bookmarkStart w:id="2124" w:name="_Toc1025286346"/>
      <w:bookmarkStart w:id="2125" w:name="_Toc1359677201"/>
      <w:bookmarkStart w:id="2126" w:name="_Toc660736724"/>
      <w:bookmarkStart w:id="2127" w:name="_Toc594146798"/>
    </w:p>
    <w:p w14:paraId="5609141F" w14:textId="77777777" w:rsidR="009C55FE" w:rsidRDefault="009C55FE" w:rsidP="00E75CC5">
      <w:pPr>
        <w:pStyle w:val="Heading1"/>
      </w:pPr>
    </w:p>
    <w:p w14:paraId="36AEC82B" w14:textId="77777777" w:rsidR="009C55FE" w:rsidRDefault="009C55FE" w:rsidP="00E75CC5">
      <w:pPr>
        <w:pStyle w:val="Heading1"/>
      </w:pPr>
    </w:p>
    <w:p w14:paraId="7F6AC46F" w14:textId="77777777" w:rsidR="009C55FE" w:rsidRDefault="009C55FE" w:rsidP="00E75CC5">
      <w:pPr>
        <w:pStyle w:val="Heading1"/>
      </w:pPr>
    </w:p>
    <w:p w14:paraId="7114B1D8" w14:textId="77777777" w:rsidR="009C55FE" w:rsidRDefault="009C55FE" w:rsidP="00E75CC5">
      <w:pPr>
        <w:pStyle w:val="Heading1"/>
      </w:pPr>
    </w:p>
    <w:p w14:paraId="1C939D9D" w14:textId="763C39E6" w:rsidR="009C55FE" w:rsidRDefault="009C55FE" w:rsidP="00E75CC5">
      <w:pPr>
        <w:pStyle w:val="Heading1"/>
      </w:pPr>
      <w:r>
        <w:br/>
      </w:r>
    </w:p>
    <w:p w14:paraId="652230DB" w14:textId="77777777" w:rsidR="009C55FE" w:rsidRDefault="009C55FE" w:rsidP="00E75CC5">
      <w:pPr>
        <w:pStyle w:val="Heading1"/>
      </w:pPr>
    </w:p>
    <w:p w14:paraId="5AA9320D" w14:textId="77777777" w:rsidR="009C55FE" w:rsidRDefault="009C55FE" w:rsidP="009C55FE"/>
    <w:p w14:paraId="766DD967" w14:textId="77777777" w:rsidR="00C901AE" w:rsidRDefault="00C901AE" w:rsidP="009C55FE"/>
    <w:p w14:paraId="21884EB1" w14:textId="1472594A" w:rsidR="7BF2E84D" w:rsidRDefault="7BF2E84D" w:rsidP="61326F69"/>
    <w:p w14:paraId="6EA26B81" w14:textId="66123FB0" w:rsidR="007E4BD3" w:rsidRPr="00123229" w:rsidRDefault="4070CCAD" w:rsidP="7BF2E84D">
      <w:pPr>
        <w:pStyle w:val="Heading2"/>
        <w:numPr>
          <w:ilvl w:val="0"/>
          <w:numId w:val="0"/>
        </w:numPr>
      </w:pPr>
      <w:r>
        <w:lastRenderedPageBreak/>
        <w:t>Pillar 4: Community Wellbeing</w:t>
      </w:r>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p>
    <w:p w14:paraId="680320BB" w14:textId="68676690" w:rsidR="007E4BD3" w:rsidRPr="00BE0A19" w:rsidRDefault="482FA7D6" w:rsidP="00E75CC5">
      <w:pPr>
        <w:rPr>
          <w:lang w:eastAsia="en-AU"/>
        </w:rPr>
      </w:pPr>
      <w:r w:rsidRPr="7BF2E84D">
        <w:rPr>
          <w:b/>
          <w:bCs/>
        </w:rPr>
        <w:t>Our overall objective for Pillar 4 is to</w:t>
      </w:r>
      <w:r w:rsidR="2FF8DAB3" w:rsidRPr="7BF2E84D">
        <w:rPr>
          <w:b/>
          <w:bCs/>
        </w:rPr>
        <w:t xml:space="preserve"> </w:t>
      </w:r>
      <w:r w:rsidR="00CD103F" w:rsidRPr="7BF2E84D">
        <w:rPr>
          <w:lang w:eastAsia="en-AU"/>
        </w:rPr>
        <w:t xml:space="preserve">build </w:t>
      </w:r>
      <w:r w:rsidR="2FF8DAB3" w:rsidRPr="7BF2E84D">
        <w:rPr>
          <w:lang w:eastAsia="en-AU"/>
        </w:rPr>
        <w:t xml:space="preserve">a sense of connection </w:t>
      </w:r>
      <w:r w:rsidR="2FF8DAB3" w:rsidRPr="7BF2E84D">
        <w:rPr>
          <w:lang w:val="en-US" w:eastAsia="en-AU"/>
        </w:rPr>
        <w:t xml:space="preserve">between </w:t>
      </w:r>
      <w:r w:rsidR="770D3787" w:rsidRPr="7BF2E84D">
        <w:rPr>
          <w:lang w:val="en-US" w:eastAsia="en-AU"/>
        </w:rPr>
        <w:t>learner</w:t>
      </w:r>
      <w:r w:rsidR="2FF8DAB3" w:rsidRPr="7BF2E84D">
        <w:rPr>
          <w:lang w:val="en-US" w:eastAsia="en-AU"/>
        </w:rPr>
        <w:t xml:space="preserve">s and between staff and </w:t>
      </w:r>
      <w:r w:rsidR="770D3787" w:rsidRPr="7BF2E84D">
        <w:rPr>
          <w:lang w:val="en-US" w:eastAsia="en-AU"/>
        </w:rPr>
        <w:t>learner</w:t>
      </w:r>
      <w:r w:rsidR="2FF8DAB3" w:rsidRPr="7BF2E84D">
        <w:rPr>
          <w:lang w:val="en-US" w:eastAsia="en-AU"/>
        </w:rPr>
        <w:t>s to foster a whole of community approach to wellbeing.</w:t>
      </w:r>
    </w:p>
    <w:p w14:paraId="5C0E7F02" w14:textId="68676690" w:rsidR="007E4BD3" w:rsidRPr="00BE0A19" w:rsidRDefault="634B046B" w:rsidP="0056244B">
      <w:pPr>
        <w:pStyle w:val="Heading3"/>
      </w:pPr>
      <w:bookmarkStart w:id="2128" w:name="_Toc204784872"/>
      <w:bookmarkStart w:id="2129" w:name="_Toc1779240750"/>
      <w:bookmarkStart w:id="2130" w:name="_Toc1974176781"/>
      <w:bookmarkStart w:id="2131" w:name="_Toc1523805916"/>
      <w:bookmarkStart w:id="2132" w:name="_Toc1188595414"/>
      <w:bookmarkStart w:id="2133" w:name="_Toc1329295262"/>
      <w:bookmarkStart w:id="2134" w:name="_Toc584176430"/>
      <w:bookmarkStart w:id="2135" w:name="_Toc1183587698"/>
      <w:bookmarkStart w:id="2136" w:name="_Toc484493624"/>
      <w:bookmarkStart w:id="2137" w:name="_Toc303530891"/>
      <w:bookmarkStart w:id="2138" w:name="_Toc757744601"/>
      <w:bookmarkStart w:id="2139" w:name="_Toc690648534"/>
      <w:bookmarkStart w:id="2140" w:name="_Toc1718954013"/>
      <w:bookmarkStart w:id="2141" w:name="_Toc105590808"/>
      <w:bookmarkStart w:id="2142" w:name="_Toc465460190"/>
      <w:bookmarkStart w:id="2143" w:name="_Toc641803831"/>
      <w:bookmarkStart w:id="2144" w:name="_Toc1359407316"/>
      <w:bookmarkStart w:id="2145" w:name="_Toc407778232"/>
      <w:bookmarkStart w:id="2146" w:name="_Toc509148689"/>
      <w:bookmarkStart w:id="2147" w:name="_Toc1072684385"/>
      <w:bookmarkStart w:id="2148" w:name="_Toc211156089"/>
      <w:bookmarkStart w:id="2149" w:name="_Toc2006967688"/>
      <w:bookmarkStart w:id="2150" w:name="_Toc468013526"/>
      <w:bookmarkStart w:id="2151" w:name="_Toc52445609"/>
      <w:bookmarkStart w:id="2152" w:name="_Toc839711732"/>
      <w:bookmarkStart w:id="2153" w:name="_Toc371043793"/>
      <w:bookmarkStart w:id="2154" w:name="_Toc1985219174"/>
      <w:bookmarkStart w:id="2155" w:name="_Toc1343346694"/>
      <w:bookmarkStart w:id="2156" w:name="_Toc1693657861"/>
      <w:bookmarkStart w:id="2157" w:name="_Toc1626700848"/>
      <w:bookmarkStart w:id="2158" w:name="_Toc1976862969"/>
      <w:bookmarkStart w:id="2159" w:name="_Toc1327094915"/>
      <w:bookmarkStart w:id="2160" w:name="_Toc1899553455"/>
      <w:bookmarkStart w:id="2161" w:name="_Toc1968794660"/>
      <w:bookmarkStart w:id="2162" w:name="_Toc702985552"/>
      <w:bookmarkStart w:id="2163" w:name="_Toc825838059"/>
      <w:bookmarkStart w:id="2164" w:name="_Toc187963780"/>
      <w:bookmarkStart w:id="2165" w:name="_Toc267997657"/>
      <w:bookmarkStart w:id="2166" w:name="_Toc1298683650"/>
      <w:bookmarkStart w:id="2167" w:name="_Toc1772249918"/>
      <w:bookmarkStart w:id="2168" w:name="_Toc278767139"/>
      <w:bookmarkStart w:id="2169" w:name="_Toc1945418100"/>
      <w:bookmarkStart w:id="2170" w:name="_Toc557977020"/>
      <w:bookmarkStart w:id="2171" w:name="_Toc948923816"/>
      <w:bookmarkStart w:id="2172" w:name="_Toc1303080620"/>
      <w:bookmarkStart w:id="2173" w:name="_Toc1593354981"/>
      <w:bookmarkStart w:id="2174" w:name="_Toc1204557978"/>
      <w:bookmarkStart w:id="2175" w:name="_Toc1930328801"/>
      <w:bookmarkStart w:id="2176" w:name="_Toc1535999264"/>
      <w:bookmarkStart w:id="2177" w:name="_Toc1067081888"/>
      <w:bookmarkStart w:id="2178" w:name="_Toc1839970707"/>
      <w:bookmarkStart w:id="2179" w:name="_Toc304774733"/>
      <w:bookmarkStart w:id="2180" w:name="_Toc1594144206"/>
      <w:bookmarkStart w:id="2181" w:name="_Toc448519119"/>
      <w:bookmarkStart w:id="2182" w:name="_Toc433176535"/>
      <w:bookmarkStart w:id="2183" w:name="_Toc556409417"/>
      <w:bookmarkStart w:id="2184" w:name="_Toc1712325996"/>
      <w:bookmarkStart w:id="2185" w:name="_Toc883380486"/>
      <w:bookmarkStart w:id="2186" w:name="_Toc1509835153"/>
      <w:bookmarkStart w:id="2187" w:name="_Toc1043582984"/>
      <w:bookmarkStart w:id="2188" w:name="_Toc392165042"/>
      <w:bookmarkStart w:id="2189" w:name="_Toc124746366"/>
      <w:bookmarkStart w:id="2190" w:name="_Toc84164989"/>
      <w:bookmarkStart w:id="2191" w:name="_Toc165336614"/>
      <w:bookmarkStart w:id="2192" w:name="_Toc1245394469"/>
      <w:bookmarkStart w:id="2193" w:name="_Toc158686784"/>
      <w:bookmarkStart w:id="2194" w:name="_Toc1433440171"/>
      <w:bookmarkStart w:id="2195" w:name="_Toc1552945017"/>
      <w:bookmarkStart w:id="2196" w:name="_Toc391575033"/>
      <w:bookmarkStart w:id="2197" w:name="_Toc1858295677"/>
      <w:bookmarkStart w:id="2198" w:name="_Toc763227897"/>
      <w:bookmarkStart w:id="2199" w:name="_Toc299789840"/>
      <w:bookmarkStart w:id="2200" w:name="_Toc608963491"/>
      <w:bookmarkStart w:id="2201" w:name="_Toc691412882"/>
      <w:bookmarkStart w:id="2202" w:name="_Toc686795109"/>
      <w:bookmarkStart w:id="2203" w:name="_Toc403641371"/>
      <w:bookmarkStart w:id="2204" w:name="_Toc1900046688"/>
      <w:bookmarkStart w:id="2205" w:name="_Toc240058170"/>
      <w:bookmarkStart w:id="2206" w:name="_Toc504211301"/>
      <w:bookmarkStart w:id="2207" w:name="_Toc1653161607"/>
      <w:bookmarkStart w:id="2208" w:name="_Toc1121094645"/>
      <w:bookmarkStart w:id="2209" w:name="_Toc1900781436"/>
      <w:bookmarkStart w:id="2210" w:name="_Toc1678389054"/>
      <w:bookmarkStart w:id="2211" w:name="_Toc612156134"/>
      <w:bookmarkStart w:id="2212" w:name="_Toc354578272"/>
      <w:bookmarkStart w:id="2213" w:name="_Toc739208161"/>
      <w:bookmarkStart w:id="2214" w:name="_Toc609393956"/>
      <w:bookmarkStart w:id="2215" w:name="_Toc950958273"/>
      <w:bookmarkStart w:id="2216" w:name="_Toc1521388834"/>
      <w:bookmarkStart w:id="2217" w:name="_Toc1412195712"/>
      <w:bookmarkStart w:id="2218" w:name="_Toc3192234"/>
      <w:bookmarkStart w:id="2219" w:name="_Toc127902282"/>
      <w:bookmarkStart w:id="2220" w:name="_Toc659978008"/>
      <w:bookmarkStart w:id="2221" w:name="_Toc148684683"/>
      <w:bookmarkStart w:id="2222" w:name="_Toc399453156"/>
      <w:bookmarkStart w:id="2223" w:name="_Toc1190201107"/>
      <w:bookmarkStart w:id="2224" w:name="_Toc269806484"/>
      <w:bookmarkStart w:id="2225" w:name="_Toc315990951"/>
      <w:bookmarkStart w:id="2226" w:name="_Toc1043873297"/>
      <w:bookmarkStart w:id="2227" w:name="_Toc1743813809"/>
      <w:bookmarkStart w:id="2228" w:name="_Toc986015583"/>
      <w:bookmarkStart w:id="2229" w:name="_Toc1942223058"/>
      <w:bookmarkStart w:id="2230" w:name="_Toc427909241"/>
      <w:bookmarkStart w:id="2231" w:name="_Toc1604145540"/>
      <w:bookmarkStart w:id="2232" w:name="_Toc1155840347"/>
      <w:bookmarkStart w:id="2233" w:name="_Toc180302849"/>
      <w:bookmarkStart w:id="2234" w:name="_Toc924372255"/>
      <w:bookmarkStart w:id="2235" w:name="_Toc2113474508"/>
      <w:bookmarkStart w:id="2236" w:name="_Toc1029384712"/>
      <w:bookmarkStart w:id="2237" w:name="_Toc2122546478"/>
      <w:bookmarkStart w:id="2238" w:name="_Toc1081801217"/>
      <w:bookmarkStart w:id="2239" w:name="_Toc1538648971"/>
      <w:bookmarkStart w:id="2240" w:name="_Toc313003455"/>
      <w:bookmarkStart w:id="2241" w:name="_Toc935633130"/>
      <w:bookmarkStart w:id="2242" w:name="_Toc708023947"/>
      <w:bookmarkStart w:id="2243" w:name="_Toc588263539"/>
      <w:bookmarkStart w:id="2244" w:name="_Toc1657271922"/>
      <w:bookmarkStart w:id="2245" w:name="_Toc1375172332"/>
      <w:bookmarkStart w:id="2246" w:name="_Toc306759239"/>
      <w:bookmarkStart w:id="2247" w:name="_Toc1016853267"/>
      <w:bookmarkStart w:id="2248" w:name="_Toc828141592"/>
      <w:bookmarkStart w:id="2249" w:name="_Toc618121063"/>
      <w:bookmarkStart w:id="2250" w:name="_Toc1746597212"/>
      <w:bookmarkStart w:id="2251" w:name="_Toc905454898"/>
      <w:bookmarkStart w:id="2252" w:name="_Toc136361945"/>
      <w:bookmarkStart w:id="2253" w:name="_Toc906333943"/>
      <w:bookmarkStart w:id="2254" w:name="_Toc1847004092"/>
      <w:bookmarkStart w:id="2255" w:name="_Toc43602044"/>
      <w:bookmarkStart w:id="2256" w:name="_Toc1890119643"/>
      <w:bookmarkStart w:id="2257" w:name="_Toc603137590"/>
      <w:bookmarkStart w:id="2258" w:name="_Toc1819423810"/>
      <w:bookmarkStart w:id="2259" w:name="_Toc1981291495"/>
      <w:bookmarkStart w:id="2260" w:name="_Toc950715790"/>
      <w:bookmarkStart w:id="2261" w:name="_Toc1663592457"/>
      <w:bookmarkStart w:id="2262" w:name="_Toc1722186651"/>
      <w:bookmarkStart w:id="2263" w:name="_Toc1297663945"/>
      <w:bookmarkStart w:id="2264" w:name="_Toc95609466"/>
      <w:bookmarkStart w:id="2265" w:name="_Toc1672548435"/>
      <w:bookmarkStart w:id="2266" w:name="_Toc3653338"/>
      <w:bookmarkStart w:id="2267" w:name="_Toc1198972180"/>
      <w:bookmarkStart w:id="2268" w:name="_Toc1984383907"/>
      <w:bookmarkStart w:id="2269" w:name="_Toc1281748101"/>
      <w:bookmarkStart w:id="2270" w:name="_Toc1222716446"/>
      <w:bookmarkStart w:id="2271" w:name="_Toc1323051171"/>
      <w:bookmarkStart w:id="2272" w:name="_Toc540784424"/>
      <w:bookmarkStart w:id="2273" w:name="_Toc670845207"/>
      <w:bookmarkStart w:id="2274" w:name="_Toc167263665"/>
      <w:bookmarkStart w:id="2275" w:name="_Toc1286533406"/>
      <w:bookmarkStart w:id="2276" w:name="_Toc1348149825"/>
      <w:bookmarkStart w:id="2277" w:name="_Toc686928232"/>
      <w:bookmarkStart w:id="2278" w:name="_Toc840235139"/>
      <w:bookmarkStart w:id="2279" w:name="_Toc1683941738"/>
      <w:bookmarkStart w:id="2280" w:name="_Toc1614180941"/>
      <w:bookmarkStart w:id="2281" w:name="_Toc1782258797"/>
      <w:bookmarkStart w:id="2282" w:name="_Toc76763063"/>
      <w:bookmarkStart w:id="2283" w:name="_Toc624508982"/>
      <w:bookmarkStart w:id="2284" w:name="_Toc1346153522"/>
      <w:bookmarkStart w:id="2285" w:name="_Toc58764070"/>
      <w:bookmarkStart w:id="2286" w:name="_Toc1314723166"/>
      <w:bookmarkStart w:id="2287" w:name="_Toc246783351"/>
      <w:bookmarkStart w:id="2288" w:name="_Toc1869163521"/>
      <w:bookmarkStart w:id="2289" w:name="_Toc1126182680"/>
      <w:bookmarkStart w:id="2290" w:name="_Toc1905356608"/>
      <w:bookmarkStart w:id="2291" w:name="_Toc1456050481"/>
      <w:bookmarkStart w:id="2292" w:name="_Toc1980911859"/>
      <w:bookmarkStart w:id="2293" w:name="_Toc1652830710"/>
      <w:bookmarkStart w:id="2294" w:name="_Toc554832601"/>
      <w:bookmarkStart w:id="2295" w:name="_Toc2076751391"/>
      <w:bookmarkStart w:id="2296" w:name="_Toc131276685"/>
      <w:bookmarkStart w:id="2297" w:name="_Toc608443886"/>
      <w:bookmarkStart w:id="2298" w:name="_Toc1193064779"/>
      <w:bookmarkStart w:id="2299" w:name="_Toc481978469"/>
      <w:bookmarkStart w:id="2300" w:name="_Toc1799662586"/>
      <w:bookmarkStart w:id="2301" w:name="_Toc57213087"/>
      <w:bookmarkStart w:id="2302" w:name="_Toc1771434228"/>
      <w:bookmarkStart w:id="2303" w:name="_Toc2070164639"/>
      <w:bookmarkStart w:id="2304" w:name="_Toc1636187208"/>
      <w:bookmarkStart w:id="2305" w:name="_Toc1363284397"/>
      <w:bookmarkStart w:id="2306" w:name="_Toc1253334684"/>
      <w:bookmarkStart w:id="2307" w:name="_Toc1998759984"/>
      <w:bookmarkStart w:id="2308" w:name="_Toc1873381515"/>
      <w:bookmarkStart w:id="2309" w:name="_Toc2098665849"/>
      <w:bookmarkStart w:id="2310" w:name="_Toc1041872161"/>
      <w:bookmarkStart w:id="2311" w:name="_Toc776764538"/>
      <w:bookmarkStart w:id="2312" w:name="_Toc1853754609"/>
      <w:bookmarkStart w:id="2313" w:name="_Toc826187824"/>
      <w:bookmarkStart w:id="2314" w:name="_Toc1640037617"/>
      <w:bookmarkStart w:id="2315" w:name="_Toc622943463"/>
      <w:bookmarkStart w:id="2316" w:name="_Toc147963904"/>
      <w:bookmarkStart w:id="2317" w:name="_Toc1418504570"/>
      <w:bookmarkStart w:id="2318" w:name="_Toc744683539"/>
      <w:bookmarkStart w:id="2319" w:name="_Toc1414259007"/>
      <w:bookmarkStart w:id="2320" w:name="_Toc365786813"/>
      <w:r>
        <w:t>To achieve our objective, our major actions are:</w:t>
      </w:r>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p>
    <w:p w14:paraId="29B30E15" w14:textId="77777777" w:rsidR="0056244B" w:rsidRPr="00315A14" w:rsidRDefault="1ABB1B4F" w:rsidP="0056244B">
      <w:pPr>
        <w:pStyle w:val="ListNumber"/>
        <w:numPr>
          <w:ilvl w:val="0"/>
          <w:numId w:val="43"/>
        </w:numPr>
        <w:rPr>
          <w:rFonts w:asciiTheme="minorHAnsi" w:hAnsiTheme="minorHAnsi"/>
        </w:rPr>
      </w:pPr>
      <w:r w:rsidRPr="00315A14">
        <w:rPr>
          <w:rFonts w:asciiTheme="minorHAnsi" w:hAnsiTheme="minorHAnsi"/>
        </w:rPr>
        <w:t>Increase access to safe, inclusive, and fit for purpose wellbeing spaces across all campuses</w:t>
      </w:r>
    </w:p>
    <w:p w14:paraId="02D741F2" w14:textId="77777777" w:rsidR="0056244B" w:rsidRPr="00315A14" w:rsidRDefault="1ABB1B4F" w:rsidP="0056244B">
      <w:pPr>
        <w:pStyle w:val="ListNumber"/>
        <w:numPr>
          <w:ilvl w:val="0"/>
          <w:numId w:val="43"/>
        </w:numPr>
        <w:rPr>
          <w:rFonts w:asciiTheme="minorHAnsi" w:hAnsiTheme="minorHAnsi"/>
        </w:rPr>
      </w:pPr>
      <w:r w:rsidRPr="00315A14">
        <w:rPr>
          <w:rFonts w:asciiTheme="minorHAnsi" w:hAnsiTheme="minorHAnsi"/>
        </w:rPr>
        <w:t xml:space="preserve">Collect </w:t>
      </w:r>
      <w:r w:rsidR="770D3787" w:rsidRPr="00315A14">
        <w:rPr>
          <w:rFonts w:asciiTheme="minorHAnsi" w:hAnsiTheme="minorHAnsi"/>
        </w:rPr>
        <w:t>learner</w:t>
      </w:r>
      <w:r w:rsidRPr="00315A14">
        <w:rPr>
          <w:rFonts w:asciiTheme="minorHAnsi" w:hAnsiTheme="minorHAnsi"/>
        </w:rPr>
        <w:t xml:space="preserve"> feedback on personalised and wrap around supports</w:t>
      </w:r>
    </w:p>
    <w:p w14:paraId="5348669E" w14:textId="77777777" w:rsidR="0056244B" w:rsidRPr="00315A14" w:rsidRDefault="1ABB1B4F" w:rsidP="0056244B">
      <w:pPr>
        <w:pStyle w:val="ListNumber"/>
        <w:numPr>
          <w:ilvl w:val="0"/>
          <w:numId w:val="43"/>
        </w:numPr>
        <w:rPr>
          <w:rFonts w:asciiTheme="minorHAnsi" w:hAnsiTheme="minorHAnsi"/>
        </w:rPr>
      </w:pPr>
      <w:r w:rsidRPr="00315A14">
        <w:rPr>
          <w:rFonts w:asciiTheme="minorHAnsi" w:hAnsiTheme="minorHAnsi"/>
        </w:rPr>
        <w:t xml:space="preserve">Co-design new community, peer to peer and </w:t>
      </w:r>
      <w:r w:rsidR="770D3787" w:rsidRPr="00315A14">
        <w:rPr>
          <w:rFonts w:asciiTheme="minorHAnsi" w:hAnsiTheme="minorHAnsi"/>
        </w:rPr>
        <w:t>learner</w:t>
      </w:r>
      <w:r w:rsidRPr="00315A14">
        <w:rPr>
          <w:rFonts w:asciiTheme="minorHAnsi" w:hAnsiTheme="minorHAnsi"/>
        </w:rPr>
        <w:t>-led initiatives </w:t>
      </w:r>
    </w:p>
    <w:p w14:paraId="21C2D765" w14:textId="77777777" w:rsidR="0056244B" w:rsidRPr="00315A14" w:rsidRDefault="1ABB1B4F" w:rsidP="0056244B">
      <w:pPr>
        <w:pStyle w:val="ListNumber"/>
        <w:numPr>
          <w:ilvl w:val="0"/>
          <w:numId w:val="43"/>
        </w:numPr>
        <w:rPr>
          <w:rFonts w:asciiTheme="minorHAnsi" w:hAnsiTheme="minorHAnsi"/>
        </w:rPr>
      </w:pPr>
      <w:r w:rsidRPr="00315A14">
        <w:rPr>
          <w:rFonts w:asciiTheme="minorHAnsi" w:hAnsiTheme="minorHAnsi"/>
          <w:lang w:val="en-US"/>
        </w:rPr>
        <w:t>Enable case management and wrap around support through improved data sharing and systems integration</w:t>
      </w:r>
    </w:p>
    <w:p w14:paraId="723D8A04" w14:textId="77777777" w:rsidR="0056244B" w:rsidRPr="00315A14" w:rsidRDefault="1ABB1B4F" w:rsidP="0056244B">
      <w:pPr>
        <w:pStyle w:val="ListNumber"/>
        <w:numPr>
          <w:ilvl w:val="0"/>
          <w:numId w:val="43"/>
        </w:numPr>
        <w:rPr>
          <w:rFonts w:asciiTheme="minorHAnsi" w:hAnsiTheme="minorHAnsi"/>
        </w:rPr>
      </w:pPr>
      <w:r w:rsidRPr="00315A14">
        <w:rPr>
          <w:rFonts w:asciiTheme="minorHAnsi" w:hAnsiTheme="minorHAnsi"/>
          <w:lang w:val="en-US"/>
        </w:rPr>
        <w:t>Improve systems and processes for coordinated and personalised support</w:t>
      </w:r>
      <w:r w:rsidRPr="00315A14">
        <w:rPr>
          <w:rFonts w:ascii="Arial" w:hAnsi="Arial" w:cs="Arial"/>
          <w:lang w:val="en-US"/>
        </w:rPr>
        <w:t>​</w:t>
      </w:r>
    </w:p>
    <w:p w14:paraId="1BD850F2" w14:textId="77777777" w:rsidR="0056244B" w:rsidRPr="00315A14" w:rsidRDefault="1481C6BF" w:rsidP="0056244B">
      <w:pPr>
        <w:pStyle w:val="ListNumber"/>
        <w:numPr>
          <w:ilvl w:val="0"/>
          <w:numId w:val="43"/>
        </w:numPr>
        <w:rPr>
          <w:rFonts w:asciiTheme="minorHAnsi" w:hAnsiTheme="minorHAnsi"/>
        </w:rPr>
      </w:pPr>
      <w:r w:rsidRPr="00315A14">
        <w:rPr>
          <w:rFonts w:asciiTheme="minorHAnsi" w:hAnsiTheme="minorHAnsi"/>
        </w:rPr>
        <w:t xml:space="preserve">Support expansion of peer-to-peer and </w:t>
      </w:r>
      <w:r w:rsidR="770D3787" w:rsidRPr="00315A14">
        <w:rPr>
          <w:rFonts w:asciiTheme="minorHAnsi" w:hAnsiTheme="minorHAnsi"/>
        </w:rPr>
        <w:t>learner</w:t>
      </w:r>
      <w:r w:rsidRPr="00315A14">
        <w:rPr>
          <w:rFonts w:asciiTheme="minorHAnsi" w:hAnsiTheme="minorHAnsi"/>
        </w:rPr>
        <w:t>-led wellbeing initiatives</w:t>
      </w:r>
    </w:p>
    <w:p w14:paraId="2A66478F" w14:textId="7195D34E" w:rsidR="005B3B48" w:rsidRPr="00315A14" w:rsidRDefault="0056244B" w:rsidP="0056244B">
      <w:pPr>
        <w:pStyle w:val="ListNumber"/>
        <w:numPr>
          <w:ilvl w:val="0"/>
          <w:numId w:val="43"/>
        </w:numPr>
        <w:rPr>
          <w:rFonts w:asciiTheme="minorHAnsi" w:hAnsiTheme="minorHAnsi"/>
        </w:rPr>
      </w:pPr>
      <w:r w:rsidRPr="00315A14">
        <w:rPr>
          <w:rFonts w:asciiTheme="minorHAnsi" w:hAnsiTheme="minorHAnsi"/>
        </w:rPr>
        <w:t>Engage learners from target cohorts in on-campus and online communities to support connection and wellbeing</w:t>
      </w:r>
    </w:p>
    <w:p w14:paraId="51903076" w14:textId="2D9ACCA4" w:rsidR="009C55FE" w:rsidRDefault="7C64ED51" w:rsidP="7BF2E84D">
      <w:pPr>
        <w:pStyle w:val="Heading3"/>
      </w:pPr>
      <w:r>
        <w:t>Our measures of success for Pillar 4: Community Wellbeing are:</w:t>
      </w:r>
    </w:p>
    <w:p w14:paraId="0471F31A" w14:textId="00084DC5" w:rsidR="009C55FE" w:rsidRPr="003B2461" w:rsidRDefault="5E9F3671" w:rsidP="7BF2E84D">
      <w:r w:rsidRPr="003B2461">
        <w:t>Service and space usage, and learner engagement.</w:t>
      </w:r>
    </w:p>
    <w:p w14:paraId="18E45B04" w14:textId="7EC9E101" w:rsidR="009C55FE" w:rsidRPr="003B2461" w:rsidRDefault="5E9F3671" w:rsidP="7BF2E84D">
      <w:pPr>
        <w:rPr>
          <w:rFonts w:eastAsia="Aptos" w:cs="Arial"/>
          <w:szCs w:val="22"/>
        </w:rPr>
      </w:pPr>
      <w:r w:rsidRPr="003B2461">
        <w:rPr>
          <w:rFonts w:eastAsia="Aptos" w:cs="Arial"/>
          <w:szCs w:val="22"/>
        </w:rPr>
        <w:t>In the SWIN Survey 2025, conducted in April 2025, 18% of respondents reported using the Swinburne Safer Communities service.</w:t>
      </w:r>
    </w:p>
    <w:p w14:paraId="0CACA49B" w14:textId="27AD62A2" w:rsidR="009C55FE" w:rsidRPr="003B2461" w:rsidRDefault="5E9F3671" w:rsidP="7BF2E84D">
      <w:pPr>
        <w:rPr>
          <w:rFonts w:eastAsia="Aptos" w:cs="Arial"/>
          <w:szCs w:val="22"/>
        </w:rPr>
      </w:pPr>
      <w:r w:rsidRPr="003B2461">
        <w:rPr>
          <w:rFonts w:eastAsia="Aptos" w:cs="Arial"/>
          <w:szCs w:val="22"/>
        </w:rPr>
        <w:t xml:space="preserve">Out of all respondents, 83% reported using the Latelab at least once per week, and 64% reported using it </w:t>
      </w:r>
      <w:r w:rsidR="1C7D37DD" w:rsidRPr="003B2461">
        <w:rPr>
          <w:rFonts w:eastAsia="Aptos" w:cs="Arial"/>
          <w:szCs w:val="22"/>
        </w:rPr>
        <w:t>at least two to three times per week.</w:t>
      </w:r>
    </w:p>
    <w:p w14:paraId="6DDDFD8A" w14:textId="17F3A2B0" w:rsidR="009C55FE" w:rsidRPr="003B2461" w:rsidRDefault="5E9F3671" w:rsidP="7BF2E84D">
      <w:pPr>
        <w:rPr>
          <w:rFonts w:eastAsia="Aptos" w:cs="Arial"/>
          <w:szCs w:val="22"/>
        </w:rPr>
      </w:pPr>
      <w:r w:rsidRPr="003B2461">
        <w:rPr>
          <w:rFonts w:eastAsia="Aptos" w:cs="Arial"/>
          <w:szCs w:val="22"/>
        </w:rPr>
        <w:t xml:space="preserve">87% of respondents reported using the Library at least once per week, with 56% using it </w:t>
      </w:r>
      <w:r w:rsidR="257ACEE8" w:rsidRPr="003B2461">
        <w:rPr>
          <w:rFonts w:eastAsia="Aptos" w:cs="Arial"/>
          <w:szCs w:val="22"/>
        </w:rPr>
        <w:t>at least two to three times per week.</w:t>
      </w:r>
    </w:p>
    <w:p w14:paraId="6EED7072" w14:textId="331D554A" w:rsidR="009C55FE" w:rsidRPr="003B2461" w:rsidRDefault="5E9F3671" w:rsidP="7BF2E84D">
      <w:pPr>
        <w:rPr>
          <w:rFonts w:eastAsia="Aptos" w:cs="Arial"/>
          <w:szCs w:val="22"/>
        </w:rPr>
      </w:pPr>
      <w:r w:rsidRPr="003B2461">
        <w:rPr>
          <w:rFonts w:eastAsia="Aptos" w:cs="Arial"/>
          <w:szCs w:val="22"/>
        </w:rPr>
        <w:t xml:space="preserve">66% of respondents reported using the Atrium at least once per week, </w:t>
      </w:r>
      <w:r w:rsidR="68F14405" w:rsidRPr="003B2461">
        <w:rPr>
          <w:rFonts w:eastAsia="Aptos" w:cs="Arial"/>
          <w:szCs w:val="22"/>
        </w:rPr>
        <w:t xml:space="preserve">with </w:t>
      </w:r>
      <w:r w:rsidRPr="003B2461">
        <w:rPr>
          <w:rFonts w:eastAsia="Aptos" w:cs="Arial"/>
          <w:szCs w:val="22"/>
        </w:rPr>
        <w:t>41% us</w:t>
      </w:r>
      <w:r w:rsidR="09DA0968" w:rsidRPr="003B2461">
        <w:rPr>
          <w:rFonts w:eastAsia="Aptos" w:cs="Arial"/>
          <w:szCs w:val="22"/>
        </w:rPr>
        <w:t xml:space="preserve">ing </w:t>
      </w:r>
      <w:r w:rsidRPr="003B2461">
        <w:rPr>
          <w:rFonts w:eastAsia="Aptos" w:cs="Arial"/>
          <w:szCs w:val="22"/>
        </w:rPr>
        <w:t xml:space="preserve">it </w:t>
      </w:r>
      <w:r w:rsidR="0B16EE8E" w:rsidRPr="003B2461">
        <w:rPr>
          <w:rFonts w:eastAsia="Aptos" w:cs="Arial"/>
          <w:szCs w:val="22"/>
        </w:rPr>
        <w:t>at least two to three times per week.</w:t>
      </w:r>
    </w:p>
    <w:p w14:paraId="1B56EE25" w14:textId="71A400F0" w:rsidR="009C55FE" w:rsidRPr="003B2461" w:rsidRDefault="5E9F3671" w:rsidP="7BF2E84D">
      <w:pPr>
        <w:rPr>
          <w:rFonts w:eastAsia="Aptos" w:cs="Arial"/>
          <w:szCs w:val="22"/>
        </w:rPr>
      </w:pPr>
      <w:r w:rsidRPr="003B2461">
        <w:rPr>
          <w:rFonts w:eastAsia="Aptos" w:cs="Arial"/>
          <w:szCs w:val="22"/>
        </w:rPr>
        <w:t xml:space="preserve">61% of respondents reported using the Junction at least once per week, with 40% using it </w:t>
      </w:r>
      <w:r w:rsidR="67D18A15" w:rsidRPr="003B2461">
        <w:rPr>
          <w:rFonts w:eastAsia="Aptos" w:cs="Arial"/>
          <w:szCs w:val="22"/>
        </w:rPr>
        <w:t xml:space="preserve">at least </w:t>
      </w:r>
      <w:r w:rsidRPr="003B2461">
        <w:rPr>
          <w:rFonts w:eastAsia="Aptos" w:cs="Arial"/>
          <w:szCs w:val="22"/>
        </w:rPr>
        <w:t>two to three times per week.</w:t>
      </w:r>
    </w:p>
    <w:p w14:paraId="0A2AB15D" w14:textId="0FEB4058" w:rsidR="009C55FE" w:rsidRPr="003B2461" w:rsidRDefault="5E9F3671" w:rsidP="7BF2E84D">
      <w:r w:rsidRPr="003B2461">
        <w:rPr>
          <w:rFonts w:eastAsia="Aptos" w:cs="Aptos"/>
          <w:szCs w:val="22"/>
        </w:rPr>
        <w:t>Baseline data for learner engagement will be collected in April 2026.</w:t>
      </w:r>
      <w:bookmarkStart w:id="2321" w:name="_Toc204784873"/>
      <w:bookmarkStart w:id="2322" w:name="_Toc840524374"/>
      <w:bookmarkStart w:id="2323" w:name="_Toc552432003"/>
      <w:bookmarkStart w:id="2324" w:name="_Toc1389526688"/>
      <w:bookmarkStart w:id="2325" w:name="_Toc2070548619"/>
      <w:bookmarkStart w:id="2326" w:name="_Toc2118985905"/>
      <w:bookmarkStart w:id="2327" w:name="_Toc379804122"/>
      <w:bookmarkStart w:id="2328" w:name="_Toc53156860"/>
      <w:bookmarkStart w:id="2329" w:name="_Toc1395068537"/>
      <w:bookmarkStart w:id="2330" w:name="_Toc37206919"/>
      <w:bookmarkStart w:id="2331" w:name="_Toc2028624962"/>
      <w:bookmarkStart w:id="2332" w:name="_Toc1079138503"/>
      <w:bookmarkStart w:id="2333" w:name="_Toc1013914579"/>
      <w:bookmarkStart w:id="2334" w:name="_Toc723577082"/>
      <w:bookmarkStart w:id="2335" w:name="_Toc123373389"/>
      <w:bookmarkStart w:id="2336" w:name="_Toc1122388862"/>
      <w:bookmarkStart w:id="2337" w:name="_Toc1807943946"/>
      <w:bookmarkStart w:id="2338" w:name="_Toc1718130447"/>
      <w:bookmarkStart w:id="2339" w:name="_Toc1480272066"/>
      <w:bookmarkStart w:id="2340" w:name="_Toc2018529526"/>
      <w:bookmarkStart w:id="2341" w:name="_Toc731849095"/>
      <w:bookmarkStart w:id="2342" w:name="_Toc415929384"/>
      <w:bookmarkStart w:id="2343" w:name="_Toc155972317"/>
      <w:bookmarkStart w:id="2344" w:name="_Toc1133818085"/>
      <w:bookmarkStart w:id="2345" w:name="_Toc526842231"/>
      <w:bookmarkStart w:id="2346" w:name="_Toc406897082"/>
      <w:bookmarkStart w:id="2347" w:name="_Toc568698905"/>
      <w:bookmarkStart w:id="2348" w:name="_Toc633654810"/>
      <w:bookmarkStart w:id="2349" w:name="_Toc1179797514"/>
      <w:bookmarkStart w:id="2350" w:name="_Toc646059805"/>
      <w:bookmarkStart w:id="2351" w:name="_Toc1401558460"/>
      <w:bookmarkStart w:id="2352" w:name="_Toc297518274"/>
      <w:bookmarkStart w:id="2353" w:name="_Toc438807345"/>
      <w:bookmarkStart w:id="2354" w:name="_Toc15083234"/>
      <w:bookmarkStart w:id="2355" w:name="_Toc533067228"/>
      <w:bookmarkStart w:id="2356" w:name="_Toc1045130715"/>
      <w:bookmarkStart w:id="2357" w:name="_Toc537691742"/>
      <w:bookmarkStart w:id="2358" w:name="_Toc1584232759"/>
      <w:bookmarkStart w:id="2359" w:name="_Toc240758928"/>
      <w:bookmarkStart w:id="2360" w:name="_Toc133289320"/>
      <w:bookmarkStart w:id="2361" w:name="_Toc2145518669"/>
      <w:bookmarkStart w:id="2362" w:name="_Toc1748396582"/>
      <w:bookmarkStart w:id="2363" w:name="_Toc1499363830"/>
      <w:bookmarkStart w:id="2364" w:name="_Toc1140155285"/>
      <w:bookmarkStart w:id="2365" w:name="_Toc1705134783"/>
      <w:bookmarkStart w:id="2366" w:name="_Toc897237050"/>
      <w:bookmarkStart w:id="2367" w:name="_Toc35506837"/>
      <w:bookmarkStart w:id="2368" w:name="_Toc863705987"/>
      <w:bookmarkStart w:id="2369" w:name="_Toc1858041538"/>
      <w:bookmarkStart w:id="2370" w:name="_Toc1281392958"/>
      <w:bookmarkStart w:id="2371" w:name="_Toc212435449"/>
      <w:bookmarkStart w:id="2372" w:name="_Toc1663899247"/>
      <w:bookmarkStart w:id="2373" w:name="_Toc1362250802"/>
      <w:bookmarkStart w:id="2374" w:name="_Toc1828086214"/>
      <w:bookmarkStart w:id="2375" w:name="_Toc755350691"/>
      <w:bookmarkStart w:id="2376" w:name="_Toc1413560590"/>
      <w:bookmarkStart w:id="2377" w:name="_Toc1980665346"/>
      <w:bookmarkStart w:id="2378" w:name="_Toc252729724"/>
      <w:bookmarkStart w:id="2379" w:name="_Toc503147037"/>
      <w:bookmarkStart w:id="2380" w:name="_Toc1218929637"/>
      <w:bookmarkStart w:id="2381" w:name="_Toc429443946"/>
      <w:bookmarkStart w:id="2382" w:name="_Toc303691168"/>
      <w:bookmarkStart w:id="2383" w:name="_Toc1149240637"/>
      <w:bookmarkStart w:id="2384" w:name="_Toc770374459"/>
      <w:bookmarkStart w:id="2385" w:name="_Toc525344217"/>
      <w:bookmarkStart w:id="2386" w:name="_Toc113581109"/>
      <w:bookmarkStart w:id="2387" w:name="_Toc451320502"/>
      <w:bookmarkStart w:id="2388" w:name="_Toc514639562"/>
      <w:bookmarkStart w:id="2389" w:name="_Toc1439622768"/>
      <w:bookmarkStart w:id="2390" w:name="_Toc1183806393"/>
      <w:bookmarkStart w:id="2391" w:name="_Toc473962324"/>
      <w:bookmarkStart w:id="2392" w:name="_Toc164474657"/>
      <w:bookmarkStart w:id="2393" w:name="_Toc676540412"/>
      <w:bookmarkStart w:id="2394" w:name="_Toc690118758"/>
      <w:bookmarkStart w:id="2395" w:name="_Toc1644866484"/>
      <w:bookmarkStart w:id="2396" w:name="_Toc1659733918"/>
      <w:bookmarkStart w:id="2397" w:name="_Toc1666251334"/>
      <w:bookmarkStart w:id="2398" w:name="_Toc2074895410"/>
      <w:bookmarkStart w:id="2399" w:name="_Toc695961041"/>
      <w:bookmarkStart w:id="2400" w:name="_Toc1062288303"/>
      <w:bookmarkStart w:id="2401" w:name="_Toc1297739553"/>
      <w:bookmarkStart w:id="2402" w:name="_Toc1007597093"/>
      <w:bookmarkStart w:id="2403" w:name="_Toc106977673"/>
      <w:bookmarkStart w:id="2404" w:name="_Toc1289841412"/>
      <w:bookmarkStart w:id="2405" w:name="_Toc75072300"/>
      <w:bookmarkStart w:id="2406" w:name="_Toc92186541"/>
      <w:bookmarkStart w:id="2407" w:name="_Toc2126236224"/>
      <w:bookmarkStart w:id="2408" w:name="_Toc520995801"/>
      <w:bookmarkStart w:id="2409" w:name="_Toc1569899829"/>
      <w:bookmarkStart w:id="2410" w:name="_Toc1148834415"/>
      <w:bookmarkStart w:id="2411" w:name="_Toc1828789858"/>
      <w:bookmarkStart w:id="2412" w:name="_Toc132603229"/>
      <w:bookmarkStart w:id="2413" w:name="_Toc573503956"/>
      <w:bookmarkStart w:id="2414" w:name="_Toc311453089"/>
      <w:bookmarkStart w:id="2415" w:name="_Toc517185533"/>
      <w:bookmarkStart w:id="2416" w:name="_Toc135787266"/>
      <w:bookmarkStart w:id="2417" w:name="_Toc1890046791"/>
      <w:bookmarkStart w:id="2418" w:name="_Toc1151002406"/>
      <w:bookmarkStart w:id="2419" w:name="_Toc67288358"/>
      <w:bookmarkStart w:id="2420" w:name="_Toc671389083"/>
      <w:bookmarkStart w:id="2421" w:name="_Toc470767189"/>
      <w:bookmarkStart w:id="2422" w:name="_Toc753864008"/>
      <w:bookmarkStart w:id="2423" w:name="_Toc678936615"/>
      <w:bookmarkStart w:id="2424" w:name="_Toc1857844887"/>
      <w:bookmarkStart w:id="2425" w:name="_Toc941895715"/>
      <w:bookmarkStart w:id="2426" w:name="_Toc751621382"/>
      <w:bookmarkStart w:id="2427" w:name="_Toc1725473929"/>
      <w:bookmarkStart w:id="2428" w:name="_Toc1626108536"/>
      <w:bookmarkStart w:id="2429" w:name="_Toc955385961"/>
      <w:bookmarkStart w:id="2430" w:name="_Toc575841349"/>
      <w:bookmarkStart w:id="2431" w:name="_Toc182063718"/>
      <w:bookmarkStart w:id="2432" w:name="_Toc1025091715"/>
      <w:bookmarkStart w:id="2433" w:name="_Toc45091455"/>
      <w:bookmarkStart w:id="2434" w:name="_Toc824811249"/>
      <w:bookmarkStart w:id="2435" w:name="_Toc1292231399"/>
      <w:bookmarkStart w:id="2436" w:name="_Toc617081197"/>
      <w:bookmarkStart w:id="2437" w:name="_Toc311124312"/>
      <w:bookmarkStart w:id="2438" w:name="_Toc1180059702"/>
      <w:bookmarkStart w:id="2439" w:name="_Toc721672303"/>
      <w:bookmarkStart w:id="2440" w:name="_Toc1126597385"/>
      <w:bookmarkStart w:id="2441" w:name="_Toc1958571553"/>
      <w:bookmarkStart w:id="2442" w:name="_Toc1822273244"/>
      <w:bookmarkStart w:id="2443" w:name="_Toc89468319"/>
      <w:bookmarkStart w:id="2444" w:name="_Toc945376066"/>
      <w:bookmarkStart w:id="2445" w:name="_Toc114709485"/>
      <w:bookmarkStart w:id="2446" w:name="_Toc874940765"/>
      <w:bookmarkStart w:id="2447" w:name="_Toc865302989"/>
      <w:bookmarkStart w:id="2448" w:name="_Toc865893005"/>
      <w:bookmarkStart w:id="2449" w:name="_Toc1513432962"/>
      <w:bookmarkStart w:id="2450" w:name="_Toc843450097"/>
      <w:bookmarkStart w:id="2451" w:name="_Toc1344333311"/>
      <w:bookmarkStart w:id="2452" w:name="_Toc1012428385"/>
      <w:bookmarkStart w:id="2453" w:name="_Toc1228182161"/>
      <w:bookmarkStart w:id="2454" w:name="_Toc359080390"/>
      <w:bookmarkStart w:id="2455" w:name="_Toc1245048674"/>
      <w:bookmarkStart w:id="2456" w:name="_Toc275828439"/>
      <w:bookmarkStart w:id="2457" w:name="_Toc1800106612"/>
      <w:bookmarkStart w:id="2458" w:name="_Toc984201439"/>
      <w:bookmarkStart w:id="2459" w:name="_Toc489377208"/>
      <w:bookmarkStart w:id="2460" w:name="_Toc1175399485"/>
      <w:bookmarkStart w:id="2461" w:name="_Toc2125556804"/>
      <w:bookmarkStart w:id="2462" w:name="_Toc5501215"/>
      <w:bookmarkStart w:id="2463" w:name="_Toc1498392051"/>
      <w:bookmarkStart w:id="2464" w:name="_Toc83507165"/>
      <w:bookmarkStart w:id="2465" w:name="_Toc574502041"/>
      <w:bookmarkStart w:id="2466" w:name="_Toc1541700152"/>
      <w:bookmarkStart w:id="2467" w:name="_Toc72244286"/>
      <w:bookmarkStart w:id="2468" w:name="_Toc716579315"/>
      <w:bookmarkStart w:id="2469" w:name="_Toc1075370604"/>
      <w:bookmarkStart w:id="2470" w:name="_Toc603501378"/>
      <w:bookmarkStart w:id="2471" w:name="_Toc1042376490"/>
      <w:bookmarkStart w:id="2472" w:name="_Toc100289475"/>
      <w:bookmarkStart w:id="2473" w:name="_Toc203569974"/>
      <w:bookmarkStart w:id="2474" w:name="_Toc1338400812"/>
      <w:bookmarkStart w:id="2475" w:name="_Toc646941404"/>
      <w:bookmarkStart w:id="2476" w:name="_Toc1392415287"/>
      <w:bookmarkStart w:id="2477" w:name="_Toc738186133"/>
      <w:bookmarkStart w:id="2478" w:name="_Toc687857018"/>
      <w:bookmarkStart w:id="2479" w:name="_Toc488450990"/>
      <w:bookmarkStart w:id="2480" w:name="_Toc1316146699"/>
      <w:bookmarkStart w:id="2481" w:name="_Toc79836584"/>
      <w:bookmarkStart w:id="2482" w:name="_Toc188969926"/>
      <w:bookmarkStart w:id="2483" w:name="_Toc2068538517"/>
      <w:bookmarkStart w:id="2484" w:name="_Toc1422436216"/>
      <w:bookmarkStart w:id="2485" w:name="_Toc1181796535"/>
      <w:bookmarkStart w:id="2486" w:name="_Toc375428037"/>
      <w:bookmarkStart w:id="2487" w:name="_Toc58667860"/>
      <w:bookmarkStart w:id="2488" w:name="_Toc200841712"/>
      <w:bookmarkStart w:id="2489" w:name="_Toc1438653973"/>
      <w:bookmarkStart w:id="2490" w:name="_Toc85601168"/>
      <w:bookmarkStart w:id="2491" w:name="_Toc1891599159"/>
      <w:bookmarkStart w:id="2492" w:name="_Toc563439394"/>
      <w:bookmarkStart w:id="2493" w:name="_Toc202252945"/>
      <w:bookmarkStart w:id="2494" w:name="_Toc1678310655"/>
      <w:bookmarkStart w:id="2495" w:name="_Toc616417733"/>
      <w:bookmarkStart w:id="2496" w:name="_Toc1695538825"/>
      <w:bookmarkStart w:id="2497" w:name="_Toc670056242"/>
      <w:bookmarkStart w:id="2498" w:name="_Toc426033203"/>
      <w:bookmarkStart w:id="2499" w:name="_Toc556516863"/>
      <w:bookmarkStart w:id="2500" w:name="_Toc1002150569"/>
      <w:bookmarkStart w:id="2501" w:name="_Toc1652331373"/>
      <w:bookmarkStart w:id="2502" w:name="_Toc1819958463"/>
      <w:bookmarkStart w:id="2503" w:name="_Toc2006688047"/>
      <w:bookmarkStart w:id="2504" w:name="_Toc505624569"/>
      <w:bookmarkStart w:id="2505" w:name="_Toc1652206242"/>
      <w:bookmarkStart w:id="2506" w:name="_Toc239936156"/>
      <w:bookmarkStart w:id="2507" w:name="_Toc1649165778"/>
      <w:bookmarkStart w:id="2508" w:name="_Toc1357388091"/>
      <w:bookmarkStart w:id="2509" w:name="_Toc892405680"/>
      <w:bookmarkStart w:id="2510" w:name="_Toc855838589"/>
      <w:bookmarkStart w:id="2511" w:name="_Toc282089598"/>
      <w:bookmarkStart w:id="2512" w:name="_Toc1710734638"/>
      <w:bookmarkStart w:id="2513" w:name="_Toc93930570"/>
    </w:p>
    <w:p w14:paraId="7A24A99C" w14:textId="77777777" w:rsidR="009C55FE" w:rsidRDefault="009C55FE" w:rsidP="00E75CC5">
      <w:pPr>
        <w:pStyle w:val="Heading1"/>
      </w:pPr>
    </w:p>
    <w:p w14:paraId="68D49AEB" w14:textId="77777777" w:rsidR="009C55FE" w:rsidRDefault="009C55FE" w:rsidP="00E75CC5">
      <w:pPr>
        <w:pStyle w:val="Heading1"/>
      </w:pPr>
    </w:p>
    <w:p w14:paraId="4AFA65E8" w14:textId="77777777" w:rsidR="009C55FE" w:rsidRDefault="009C55FE" w:rsidP="009C55FE"/>
    <w:p w14:paraId="23696505" w14:textId="77777777" w:rsidR="009C55FE" w:rsidRDefault="009C55FE" w:rsidP="009C55FE"/>
    <w:p w14:paraId="6B93FDE9" w14:textId="77777777" w:rsidR="009C55FE" w:rsidRDefault="009C55FE" w:rsidP="009C55FE"/>
    <w:p w14:paraId="13C4E396" w14:textId="77777777" w:rsidR="009C55FE" w:rsidRDefault="009C55FE" w:rsidP="009C55FE"/>
    <w:p w14:paraId="6AA1C074" w14:textId="77777777" w:rsidR="00C901AE" w:rsidRDefault="00C901AE" w:rsidP="009C55FE"/>
    <w:p w14:paraId="6E0B2D4E" w14:textId="77777777" w:rsidR="009C55FE" w:rsidRPr="009C55FE" w:rsidRDefault="009C55FE" w:rsidP="009C55FE"/>
    <w:p w14:paraId="6BA76B99" w14:textId="6B8BAF65" w:rsidR="007E4BD3" w:rsidRPr="00A53840" w:rsidRDefault="0688B449" w:rsidP="7BF2E84D">
      <w:pPr>
        <w:pStyle w:val="Heading2"/>
        <w:numPr>
          <w:ilvl w:val="0"/>
          <w:numId w:val="0"/>
        </w:numPr>
        <w:rPr>
          <w:sz w:val="20"/>
          <w:szCs w:val="20"/>
        </w:rPr>
      </w:pPr>
      <w:r>
        <w:lastRenderedPageBreak/>
        <w:t>Pillar 5: Cultural Wellbeing</w:t>
      </w:r>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p>
    <w:p w14:paraId="10D7BF9A" w14:textId="63895983" w:rsidR="007E4BD3" w:rsidRPr="00BE0A19" w:rsidRDefault="51A30AF6" w:rsidP="00E75CC5">
      <w:pPr>
        <w:rPr>
          <w:lang w:eastAsia="en-AU"/>
        </w:rPr>
      </w:pPr>
      <w:r w:rsidRPr="7BF2E84D">
        <w:rPr>
          <w:b/>
          <w:bCs/>
        </w:rPr>
        <w:t>Our overall objective for Pillar 5 is to</w:t>
      </w:r>
      <w:r w:rsidR="2FF8DAB3">
        <w:t xml:space="preserve"> </w:t>
      </w:r>
      <w:r w:rsidR="00CA7F87" w:rsidRPr="7BF2E84D">
        <w:rPr>
          <w:lang w:val="en-US" w:eastAsia="en-AU"/>
        </w:rPr>
        <w:t xml:space="preserve">strengthen </w:t>
      </w:r>
      <w:r w:rsidR="770D3787" w:rsidRPr="7BF2E84D">
        <w:rPr>
          <w:lang w:val="en-US" w:eastAsia="en-AU"/>
        </w:rPr>
        <w:t>learner</w:t>
      </w:r>
      <w:r w:rsidR="2FF8DAB3" w:rsidRPr="7BF2E84D">
        <w:rPr>
          <w:lang w:val="en-US" w:eastAsia="en-AU"/>
        </w:rPr>
        <w:t>s’ sense of identity and belonging by elevating cultural respect and reciprocity across Swinburne’s practices and spaces</w:t>
      </w:r>
    </w:p>
    <w:p w14:paraId="2C470D4C" w14:textId="63895983" w:rsidR="007E4BD3" w:rsidRPr="00BE0A19" w:rsidRDefault="2149A7BB" w:rsidP="00315A14">
      <w:pPr>
        <w:pStyle w:val="Heading3"/>
      </w:pPr>
      <w:bookmarkStart w:id="2514" w:name="_Toc204784875"/>
      <w:bookmarkStart w:id="2515" w:name="_Toc1925526009"/>
      <w:bookmarkStart w:id="2516" w:name="_Toc1419812567"/>
      <w:bookmarkStart w:id="2517" w:name="_Toc516923209"/>
      <w:bookmarkStart w:id="2518" w:name="_Toc1640719776"/>
      <w:bookmarkStart w:id="2519" w:name="_Toc1901686851"/>
      <w:bookmarkStart w:id="2520" w:name="_Toc234599362"/>
      <w:bookmarkStart w:id="2521" w:name="_Toc1913049225"/>
      <w:bookmarkStart w:id="2522" w:name="_Toc2063554205"/>
      <w:bookmarkStart w:id="2523" w:name="_Toc512841863"/>
      <w:bookmarkStart w:id="2524" w:name="_Toc668047957"/>
      <w:bookmarkStart w:id="2525" w:name="_Toc1127496002"/>
      <w:bookmarkStart w:id="2526" w:name="_Toc1464834418"/>
      <w:bookmarkStart w:id="2527" w:name="_Toc193348467"/>
      <w:bookmarkStart w:id="2528" w:name="_Toc250318730"/>
      <w:bookmarkStart w:id="2529" w:name="_Toc194618235"/>
      <w:bookmarkStart w:id="2530" w:name="_Toc523023782"/>
      <w:bookmarkStart w:id="2531" w:name="_Toc613560483"/>
      <w:bookmarkStart w:id="2532" w:name="_Toc2132659532"/>
      <w:bookmarkStart w:id="2533" w:name="_Toc1127592106"/>
      <w:bookmarkStart w:id="2534" w:name="_Toc48632359"/>
      <w:bookmarkStart w:id="2535" w:name="_Toc715334971"/>
      <w:bookmarkStart w:id="2536" w:name="_Toc2100569525"/>
      <w:bookmarkStart w:id="2537" w:name="_Toc2058154298"/>
      <w:bookmarkStart w:id="2538" w:name="_Toc1092109978"/>
      <w:bookmarkStart w:id="2539" w:name="_Toc961123818"/>
      <w:bookmarkStart w:id="2540" w:name="_Toc2109007867"/>
      <w:bookmarkStart w:id="2541" w:name="_Toc1673405648"/>
      <w:bookmarkStart w:id="2542" w:name="_Toc1898550865"/>
      <w:bookmarkStart w:id="2543" w:name="_Toc2123239796"/>
      <w:bookmarkStart w:id="2544" w:name="_Toc1932437807"/>
      <w:bookmarkStart w:id="2545" w:name="_Toc1555616545"/>
      <w:bookmarkStart w:id="2546" w:name="_Toc2129606508"/>
      <w:bookmarkStart w:id="2547" w:name="_Toc1438020937"/>
      <w:bookmarkStart w:id="2548" w:name="_Toc940659025"/>
      <w:bookmarkStart w:id="2549" w:name="_Toc315309266"/>
      <w:bookmarkStart w:id="2550" w:name="_Toc1706931005"/>
      <w:bookmarkStart w:id="2551" w:name="_Toc872681912"/>
      <w:bookmarkStart w:id="2552" w:name="_Toc1602802735"/>
      <w:bookmarkStart w:id="2553" w:name="_Toc1760155528"/>
      <w:bookmarkStart w:id="2554" w:name="_Toc814894144"/>
      <w:bookmarkStart w:id="2555" w:name="_Toc1789877667"/>
      <w:bookmarkStart w:id="2556" w:name="_Toc1021516571"/>
      <w:bookmarkStart w:id="2557" w:name="_Toc1845516260"/>
      <w:bookmarkStart w:id="2558" w:name="_Toc66016563"/>
      <w:bookmarkStart w:id="2559" w:name="_Toc27039196"/>
      <w:bookmarkStart w:id="2560" w:name="_Toc1464669703"/>
      <w:bookmarkStart w:id="2561" w:name="_Toc349355516"/>
      <w:bookmarkStart w:id="2562" w:name="_Toc1921700422"/>
      <w:bookmarkStart w:id="2563" w:name="_Toc325325322"/>
      <w:bookmarkStart w:id="2564" w:name="_Toc191045575"/>
      <w:bookmarkStart w:id="2565" w:name="_Toc24902548"/>
      <w:bookmarkStart w:id="2566" w:name="_Toc1169901128"/>
      <w:bookmarkStart w:id="2567" w:name="_Toc789460458"/>
      <w:bookmarkStart w:id="2568" w:name="_Toc360222580"/>
      <w:bookmarkStart w:id="2569" w:name="_Toc326831023"/>
      <w:bookmarkStart w:id="2570" w:name="_Toc1162480465"/>
      <w:bookmarkStart w:id="2571" w:name="_Toc876723611"/>
      <w:bookmarkStart w:id="2572" w:name="_Toc33151964"/>
      <w:bookmarkStart w:id="2573" w:name="_Toc655913542"/>
      <w:bookmarkStart w:id="2574" w:name="_Toc163418854"/>
      <w:bookmarkStart w:id="2575" w:name="_Toc316099580"/>
      <w:bookmarkStart w:id="2576" w:name="_Toc854897138"/>
      <w:bookmarkStart w:id="2577" w:name="_Toc2016393605"/>
      <w:bookmarkStart w:id="2578" w:name="_Toc895264525"/>
      <w:bookmarkStart w:id="2579" w:name="_Toc551176463"/>
      <w:bookmarkStart w:id="2580" w:name="_Toc1744356688"/>
      <w:bookmarkStart w:id="2581" w:name="_Toc494056105"/>
      <w:bookmarkStart w:id="2582" w:name="_Toc1210903754"/>
      <w:bookmarkStart w:id="2583" w:name="_Toc453091166"/>
      <w:bookmarkStart w:id="2584" w:name="_Toc667910637"/>
      <w:bookmarkStart w:id="2585" w:name="_Toc1706868459"/>
      <w:bookmarkStart w:id="2586" w:name="_Toc518524000"/>
      <w:bookmarkStart w:id="2587" w:name="_Toc1327730011"/>
      <w:bookmarkStart w:id="2588" w:name="_Toc1587040851"/>
      <w:bookmarkStart w:id="2589" w:name="_Toc1485838865"/>
      <w:bookmarkStart w:id="2590" w:name="_Toc1101694790"/>
      <w:bookmarkStart w:id="2591" w:name="_Toc1895177856"/>
      <w:bookmarkStart w:id="2592" w:name="_Toc1446376632"/>
      <w:bookmarkStart w:id="2593" w:name="_Toc557188137"/>
      <w:bookmarkStart w:id="2594" w:name="_Toc1089396333"/>
      <w:bookmarkStart w:id="2595" w:name="_Toc1679756454"/>
      <w:bookmarkStart w:id="2596" w:name="_Toc124360448"/>
      <w:bookmarkStart w:id="2597" w:name="_Toc1950603435"/>
      <w:bookmarkStart w:id="2598" w:name="_Toc270340519"/>
      <w:bookmarkStart w:id="2599" w:name="_Toc1347494549"/>
      <w:bookmarkStart w:id="2600" w:name="_Toc592331850"/>
      <w:bookmarkStart w:id="2601" w:name="_Toc1086537898"/>
      <w:bookmarkStart w:id="2602" w:name="_Toc872322127"/>
      <w:bookmarkStart w:id="2603" w:name="_Toc1122200653"/>
      <w:bookmarkStart w:id="2604" w:name="_Toc1449521756"/>
      <w:bookmarkStart w:id="2605" w:name="_Toc939093599"/>
      <w:bookmarkStart w:id="2606" w:name="_Toc2062649411"/>
      <w:bookmarkStart w:id="2607" w:name="_Toc188951603"/>
      <w:bookmarkStart w:id="2608" w:name="_Toc535873084"/>
      <w:bookmarkStart w:id="2609" w:name="_Toc49353463"/>
      <w:bookmarkStart w:id="2610" w:name="_Toc799841618"/>
      <w:bookmarkStart w:id="2611" w:name="_Toc261715206"/>
      <w:bookmarkStart w:id="2612" w:name="_Toc1820627723"/>
      <w:bookmarkStart w:id="2613" w:name="_Toc1596189019"/>
      <w:bookmarkStart w:id="2614" w:name="_Toc771469797"/>
      <w:bookmarkStart w:id="2615" w:name="_Toc1697121226"/>
      <w:bookmarkStart w:id="2616" w:name="_Toc2088358642"/>
      <w:bookmarkStart w:id="2617" w:name="_Toc1264752616"/>
      <w:bookmarkStart w:id="2618" w:name="_Toc98062742"/>
      <w:bookmarkStart w:id="2619" w:name="_Toc1201027564"/>
      <w:bookmarkStart w:id="2620" w:name="_Toc2073743484"/>
      <w:bookmarkStart w:id="2621" w:name="_Toc1263998319"/>
      <w:bookmarkStart w:id="2622" w:name="_Toc454467205"/>
      <w:bookmarkStart w:id="2623" w:name="_Toc958484306"/>
      <w:bookmarkStart w:id="2624" w:name="_Toc489396715"/>
      <w:bookmarkStart w:id="2625" w:name="_Toc1415136241"/>
      <w:bookmarkStart w:id="2626" w:name="_Toc1831905278"/>
      <w:bookmarkStart w:id="2627" w:name="_Toc464962408"/>
      <w:bookmarkStart w:id="2628" w:name="_Toc1443247504"/>
      <w:bookmarkStart w:id="2629" w:name="_Toc172459317"/>
      <w:bookmarkStart w:id="2630" w:name="_Toc23342762"/>
      <w:bookmarkStart w:id="2631" w:name="_Toc831032793"/>
      <w:bookmarkStart w:id="2632" w:name="_Toc1249141653"/>
      <w:bookmarkStart w:id="2633" w:name="_Toc1375983382"/>
      <w:bookmarkStart w:id="2634" w:name="_Toc810202707"/>
      <w:bookmarkStart w:id="2635" w:name="_Toc1547468563"/>
      <w:bookmarkStart w:id="2636" w:name="_Toc1763408694"/>
      <w:bookmarkStart w:id="2637" w:name="_Toc1288871940"/>
      <w:bookmarkStart w:id="2638" w:name="_Toc1776175525"/>
      <w:bookmarkStart w:id="2639" w:name="_Toc1149813796"/>
      <w:bookmarkStart w:id="2640" w:name="_Toc1648345612"/>
      <w:bookmarkStart w:id="2641" w:name="_Toc66862863"/>
      <w:bookmarkStart w:id="2642" w:name="_Toc461376686"/>
      <w:bookmarkStart w:id="2643" w:name="_Toc1319094117"/>
      <w:bookmarkStart w:id="2644" w:name="_Toc163930449"/>
      <w:bookmarkStart w:id="2645" w:name="_Toc695529811"/>
      <w:bookmarkStart w:id="2646" w:name="_Toc591003710"/>
      <w:bookmarkStart w:id="2647" w:name="_Toc1390122794"/>
      <w:bookmarkStart w:id="2648" w:name="_Toc310532177"/>
      <w:bookmarkStart w:id="2649" w:name="_Toc2095352203"/>
      <w:bookmarkStart w:id="2650" w:name="_Toc1270199914"/>
      <w:bookmarkStart w:id="2651" w:name="_Toc2121108629"/>
      <w:bookmarkStart w:id="2652" w:name="_Toc180345067"/>
      <w:bookmarkStart w:id="2653" w:name="_Toc1902564074"/>
      <w:bookmarkStart w:id="2654" w:name="_Toc490350888"/>
      <w:bookmarkStart w:id="2655" w:name="_Toc1416422241"/>
      <w:bookmarkStart w:id="2656" w:name="_Toc2032563636"/>
      <w:bookmarkStart w:id="2657" w:name="_Toc1421646566"/>
      <w:bookmarkStart w:id="2658" w:name="_Toc603273745"/>
      <w:bookmarkStart w:id="2659" w:name="_Toc555699894"/>
      <w:bookmarkStart w:id="2660" w:name="_Toc519015427"/>
      <w:bookmarkStart w:id="2661" w:name="_Toc1155536068"/>
      <w:bookmarkStart w:id="2662" w:name="_Toc1107282357"/>
      <w:bookmarkStart w:id="2663" w:name="_Toc1369046951"/>
      <w:bookmarkStart w:id="2664" w:name="_Toc2097013135"/>
      <w:bookmarkStart w:id="2665" w:name="_Toc974394974"/>
      <w:bookmarkStart w:id="2666" w:name="_Toc806049160"/>
      <w:bookmarkStart w:id="2667" w:name="_Toc501162688"/>
      <w:bookmarkStart w:id="2668" w:name="_Toc1476410682"/>
      <w:bookmarkStart w:id="2669" w:name="_Toc1504208351"/>
      <w:bookmarkStart w:id="2670" w:name="_Toc2056047874"/>
      <w:bookmarkStart w:id="2671" w:name="_Toc694350648"/>
      <w:bookmarkStart w:id="2672" w:name="_Toc1628350338"/>
      <w:bookmarkStart w:id="2673" w:name="_Toc227859356"/>
      <w:bookmarkStart w:id="2674" w:name="_Toc60156917"/>
      <w:bookmarkStart w:id="2675" w:name="_Toc1278696098"/>
      <w:bookmarkStart w:id="2676" w:name="_Toc2011104467"/>
      <w:bookmarkStart w:id="2677" w:name="_Toc1834347520"/>
      <w:bookmarkStart w:id="2678" w:name="_Toc1670943335"/>
      <w:bookmarkStart w:id="2679" w:name="_Toc231063289"/>
      <w:bookmarkStart w:id="2680" w:name="_Toc454347050"/>
      <w:bookmarkStart w:id="2681" w:name="_Toc1713657216"/>
      <w:bookmarkStart w:id="2682" w:name="_Toc1964051537"/>
      <w:bookmarkStart w:id="2683" w:name="_Toc663826123"/>
      <w:bookmarkStart w:id="2684" w:name="_Toc1653910908"/>
      <w:bookmarkStart w:id="2685" w:name="_Toc762389335"/>
      <w:bookmarkStart w:id="2686" w:name="_Toc2008646811"/>
      <w:bookmarkStart w:id="2687" w:name="_Toc1135277811"/>
      <w:bookmarkStart w:id="2688" w:name="_Toc620710872"/>
      <w:bookmarkStart w:id="2689" w:name="_Toc18509750"/>
      <w:bookmarkStart w:id="2690" w:name="_Toc1271889290"/>
      <w:bookmarkStart w:id="2691" w:name="_Toc1071584298"/>
      <w:bookmarkStart w:id="2692" w:name="_Toc794363071"/>
      <w:bookmarkStart w:id="2693" w:name="_Toc1689637691"/>
      <w:bookmarkStart w:id="2694" w:name="_Toc1463795648"/>
      <w:bookmarkStart w:id="2695" w:name="_Toc1062899745"/>
      <w:bookmarkStart w:id="2696" w:name="_Toc304376760"/>
      <w:bookmarkStart w:id="2697" w:name="_Toc77713030"/>
      <w:bookmarkStart w:id="2698" w:name="_Toc1302512419"/>
      <w:bookmarkStart w:id="2699" w:name="_Toc1993056458"/>
      <w:bookmarkStart w:id="2700" w:name="_Toc1744566597"/>
      <w:bookmarkStart w:id="2701" w:name="_Toc2004197309"/>
      <w:bookmarkStart w:id="2702" w:name="_Toc1219363497"/>
      <w:bookmarkStart w:id="2703" w:name="_Toc637080007"/>
      <w:bookmarkStart w:id="2704" w:name="_Toc1033359659"/>
      <w:bookmarkStart w:id="2705" w:name="_Toc507721020"/>
      <w:bookmarkStart w:id="2706" w:name="_Toc1916576899"/>
      <w:r>
        <w:t>To achieve our objective, our major actions are:</w:t>
      </w:r>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p>
    <w:p w14:paraId="206C2271" w14:textId="77777777" w:rsidR="00315A14" w:rsidRDefault="275D9BCD" w:rsidP="00315A14">
      <w:pPr>
        <w:pStyle w:val="ListNumber"/>
        <w:numPr>
          <w:ilvl w:val="0"/>
          <w:numId w:val="44"/>
        </w:numPr>
        <w:rPr>
          <w:rFonts w:asciiTheme="minorHAnsi" w:hAnsiTheme="minorHAnsi"/>
        </w:rPr>
      </w:pPr>
      <w:r w:rsidRPr="00315A14">
        <w:rPr>
          <w:rFonts w:asciiTheme="minorHAnsi" w:hAnsiTheme="minorHAnsi"/>
        </w:rPr>
        <w:t>Strengthen cultural safety through inclusive wellbeing spaces, services and options</w:t>
      </w:r>
    </w:p>
    <w:p w14:paraId="5161F093" w14:textId="77777777" w:rsidR="00315A14" w:rsidRDefault="275D9BCD" w:rsidP="00315A14">
      <w:pPr>
        <w:pStyle w:val="ListNumber"/>
        <w:numPr>
          <w:ilvl w:val="0"/>
          <w:numId w:val="44"/>
        </w:numPr>
        <w:rPr>
          <w:rFonts w:asciiTheme="minorHAnsi" w:hAnsiTheme="minorHAnsi"/>
        </w:rPr>
      </w:pPr>
      <w:r w:rsidRPr="00315A14">
        <w:rPr>
          <w:rFonts w:asciiTheme="minorHAnsi" w:hAnsiTheme="minorHAnsi"/>
        </w:rPr>
        <w:t xml:space="preserve">Collect </w:t>
      </w:r>
      <w:r w:rsidR="770D3787" w:rsidRPr="00315A14">
        <w:rPr>
          <w:rFonts w:asciiTheme="minorHAnsi" w:hAnsiTheme="minorHAnsi"/>
        </w:rPr>
        <w:t>learner</w:t>
      </w:r>
      <w:r w:rsidRPr="00315A14">
        <w:rPr>
          <w:rFonts w:asciiTheme="minorHAnsi" w:hAnsiTheme="minorHAnsi"/>
        </w:rPr>
        <w:t xml:space="preserve"> feedback on inclusivity and cultural safety of services and spaces</w:t>
      </w:r>
    </w:p>
    <w:p w14:paraId="1BA5F1B1" w14:textId="77777777" w:rsidR="00315A14" w:rsidRDefault="275D9BCD" w:rsidP="00315A14">
      <w:pPr>
        <w:pStyle w:val="ListNumber"/>
        <w:numPr>
          <w:ilvl w:val="0"/>
          <w:numId w:val="44"/>
        </w:numPr>
        <w:rPr>
          <w:rFonts w:asciiTheme="minorHAnsi" w:hAnsiTheme="minorHAnsi"/>
        </w:rPr>
      </w:pPr>
      <w:r w:rsidRPr="00315A14">
        <w:rPr>
          <w:rFonts w:asciiTheme="minorHAnsi" w:hAnsiTheme="minorHAnsi"/>
          <w:lang w:val="en-US"/>
        </w:rPr>
        <w:t>Use insights to co-design new initiatives for cultural and spiritual connection</w:t>
      </w:r>
    </w:p>
    <w:p w14:paraId="7E9FED74" w14:textId="77777777" w:rsidR="00315A14" w:rsidRDefault="275D9BCD" w:rsidP="00315A14">
      <w:pPr>
        <w:pStyle w:val="ListNumber"/>
        <w:numPr>
          <w:ilvl w:val="0"/>
          <w:numId w:val="44"/>
        </w:numPr>
        <w:rPr>
          <w:rFonts w:asciiTheme="minorHAnsi" w:hAnsiTheme="minorHAnsi"/>
        </w:rPr>
      </w:pPr>
      <w:r w:rsidRPr="00315A14">
        <w:rPr>
          <w:rFonts w:asciiTheme="minorHAnsi" w:hAnsiTheme="minorHAnsi"/>
        </w:rPr>
        <w:t>Build staff capability in Indigenous cultural wellbeing across the institution</w:t>
      </w:r>
      <w:r w:rsidRPr="00315A14">
        <w:rPr>
          <w:rFonts w:ascii="Arial" w:hAnsi="Arial" w:cs="Arial"/>
          <w:lang w:val="en-US"/>
        </w:rPr>
        <w:t>​</w:t>
      </w:r>
    </w:p>
    <w:p w14:paraId="206AB45C" w14:textId="77777777" w:rsidR="00315A14" w:rsidRDefault="00315A14" w:rsidP="00315A14">
      <w:pPr>
        <w:pStyle w:val="ListNumber"/>
        <w:numPr>
          <w:ilvl w:val="0"/>
          <w:numId w:val="44"/>
        </w:numPr>
        <w:rPr>
          <w:rFonts w:asciiTheme="minorHAnsi" w:hAnsiTheme="minorHAnsi"/>
        </w:rPr>
      </w:pPr>
      <w:r w:rsidRPr="00315A14">
        <w:rPr>
          <w:rFonts w:asciiTheme="minorHAnsi" w:hAnsiTheme="minorHAnsi" w:cs="Arial"/>
          <w:lang w:val="en-US"/>
        </w:rPr>
        <w:t xml:space="preserve">Proactively foster safe physical and digital spaces where cultural and spiritual expression is respected and recognised </w:t>
      </w:r>
    </w:p>
    <w:p w14:paraId="6F516506" w14:textId="77777777" w:rsidR="00315A14" w:rsidRDefault="275D9BCD" w:rsidP="00315A14">
      <w:pPr>
        <w:pStyle w:val="ListNumber"/>
        <w:numPr>
          <w:ilvl w:val="0"/>
          <w:numId w:val="44"/>
        </w:numPr>
        <w:rPr>
          <w:rFonts w:asciiTheme="minorHAnsi" w:hAnsiTheme="minorHAnsi"/>
        </w:rPr>
      </w:pPr>
      <w:r w:rsidRPr="00315A14">
        <w:rPr>
          <w:rFonts w:asciiTheme="minorHAnsi" w:hAnsiTheme="minorHAnsi"/>
        </w:rPr>
        <w:t>Foster meaningful connections to culture, community and Country</w:t>
      </w:r>
    </w:p>
    <w:p w14:paraId="6B5D293B" w14:textId="5BBCA6A1" w:rsidR="0095725E" w:rsidRPr="00315A14" w:rsidRDefault="275D9BCD" w:rsidP="00315A14">
      <w:pPr>
        <w:pStyle w:val="ListNumber"/>
        <w:numPr>
          <w:ilvl w:val="0"/>
          <w:numId w:val="44"/>
        </w:numPr>
        <w:rPr>
          <w:rFonts w:asciiTheme="minorHAnsi" w:hAnsiTheme="minorHAnsi"/>
        </w:rPr>
      </w:pPr>
      <w:r w:rsidRPr="00315A14">
        <w:rPr>
          <w:rFonts w:asciiTheme="minorHAnsi" w:hAnsiTheme="minorHAnsi"/>
        </w:rPr>
        <w:t xml:space="preserve">Empower </w:t>
      </w:r>
      <w:r w:rsidR="770D3787" w:rsidRPr="00315A14">
        <w:rPr>
          <w:rFonts w:asciiTheme="minorHAnsi" w:hAnsiTheme="minorHAnsi"/>
        </w:rPr>
        <w:t>learner</w:t>
      </w:r>
      <w:r w:rsidRPr="00315A14">
        <w:rPr>
          <w:rFonts w:asciiTheme="minorHAnsi" w:hAnsiTheme="minorHAnsi"/>
        </w:rPr>
        <w:t>s to create and access connection to peers, spirituality, culture and country</w:t>
      </w:r>
    </w:p>
    <w:p w14:paraId="10850E44" w14:textId="13EC35E3" w:rsidR="008561FF" w:rsidRDefault="43AEADA1" w:rsidP="7BF2E84D">
      <w:pPr>
        <w:pStyle w:val="Heading3"/>
      </w:pPr>
      <w:r>
        <w:t>Our measures of success for Pillar 5: Cultural Wellbeing are:</w:t>
      </w:r>
    </w:p>
    <w:p w14:paraId="300E7956" w14:textId="526DA7A4" w:rsidR="008561FF" w:rsidRDefault="43AEADA1" w:rsidP="7BF2E84D">
      <w:pPr>
        <w:autoSpaceDE w:val="0"/>
        <w:autoSpaceDN w:val="0"/>
        <w:adjustRightInd w:val="0"/>
        <w:spacing w:after="0" w:line="240" w:lineRule="auto"/>
      </w:pPr>
      <w:r>
        <w:t>Service and space usage</w:t>
      </w:r>
      <w:r w:rsidR="1C23B370">
        <w:t xml:space="preserve">, and learner engagement. </w:t>
      </w:r>
    </w:p>
    <w:p w14:paraId="29A86687" w14:textId="2BE97E78" w:rsidR="61326F69" w:rsidRDefault="61326F69" w:rsidP="61326F69">
      <w:pPr>
        <w:spacing w:after="0" w:line="240" w:lineRule="auto"/>
      </w:pPr>
    </w:p>
    <w:p w14:paraId="28B66AD1" w14:textId="5D995AF2" w:rsidR="008561FF" w:rsidRDefault="1C23B370" w:rsidP="7BF2E84D">
      <w:pPr>
        <w:autoSpaceDE w:val="0"/>
        <w:autoSpaceDN w:val="0"/>
        <w:adjustRightInd w:val="0"/>
        <w:spacing w:after="0" w:line="240" w:lineRule="auto"/>
        <w:rPr>
          <w:rFonts w:ascii="Aptos" w:eastAsia="Aptos" w:hAnsi="Aptos" w:cs="Arial"/>
          <w:szCs w:val="22"/>
        </w:rPr>
      </w:pPr>
      <w:r w:rsidRPr="7BF2E84D">
        <w:rPr>
          <w:rFonts w:ascii="Aptos" w:eastAsia="Aptos" w:hAnsi="Aptos" w:cs="Arial"/>
          <w:szCs w:val="22"/>
        </w:rPr>
        <w:t>In the SWIN Survey 2025, conducted in April 2025, 23% of respondents reported using the Multi-faith Centre.</w:t>
      </w:r>
    </w:p>
    <w:p w14:paraId="18728F07" w14:textId="3288994E" w:rsidR="008561FF" w:rsidRDefault="1C23B370" w:rsidP="7BF2E84D">
      <w:pPr>
        <w:autoSpaceDE w:val="0"/>
        <w:autoSpaceDN w:val="0"/>
        <w:adjustRightInd w:val="0"/>
        <w:spacing w:after="0" w:line="240" w:lineRule="auto"/>
        <w:rPr>
          <w:rFonts w:ascii="Aptos" w:eastAsia="Aptos" w:hAnsi="Aptos" w:cs="Arial"/>
          <w:szCs w:val="22"/>
        </w:rPr>
      </w:pPr>
      <w:r w:rsidRPr="61326F69">
        <w:rPr>
          <w:rFonts w:ascii="Aptos" w:eastAsia="Aptos" w:hAnsi="Aptos" w:cs="Arial"/>
        </w:rPr>
        <w:t>Additionally, 24% of respondents reported using the Multi-faith Centre at least once per week, and 18% reported using it at least two to three times per week.</w:t>
      </w:r>
    </w:p>
    <w:p w14:paraId="4D2E01CB" w14:textId="10D13D62" w:rsidR="61326F69" w:rsidRDefault="61326F69" w:rsidP="61326F69">
      <w:pPr>
        <w:spacing w:after="0" w:line="240" w:lineRule="auto"/>
        <w:rPr>
          <w:rFonts w:ascii="Aptos" w:eastAsia="Aptos" w:hAnsi="Aptos" w:cs="Arial"/>
        </w:rPr>
      </w:pPr>
    </w:p>
    <w:p w14:paraId="13CA03BB" w14:textId="0FEB4058" w:rsidR="008561FF" w:rsidRDefault="1C23B370" w:rsidP="7BF2E84D">
      <w:pPr>
        <w:autoSpaceDE w:val="0"/>
        <w:autoSpaceDN w:val="0"/>
        <w:adjustRightInd w:val="0"/>
        <w:spacing w:after="0" w:line="240" w:lineRule="auto"/>
      </w:pPr>
      <w:r w:rsidRPr="7BF2E84D">
        <w:rPr>
          <w:rFonts w:ascii="Aptos" w:eastAsia="Aptos" w:hAnsi="Aptos" w:cs="Aptos"/>
          <w:szCs w:val="22"/>
        </w:rPr>
        <w:t>Baseline data for learner engagement will be collected in April 2026.</w:t>
      </w:r>
    </w:p>
    <w:p w14:paraId="08B41996" w14:textId="4730F7C6" w:rsidR="008561FF" w:rsidRDefault="008561FF" w:rsidP="7BF2E84D">
      <w:pPr>
        <w:autoSpaceDE w:val="0"/>
        <w:autoSpaceDN w:val="0"/>
        <w:adjustRightInd w:val="0"/>
        <w:spacing w:after="0" w:line="240" w:lineRule="auto"/>
        <w:rPr>
          <w:kern w:val="0"/>
          <w:lang w:val="en-GB"/>
        </w:rPr>
      </w:pPr>
    </w:p>
    <w:p w14:paraId="20AF6AD9" w14:textId="77777777" w:rsidR="008561FF" w:rsidRDefault="008561FF" w:rsidP="00E75CC5">
      <w:pPr>
        <w:autoSpaceDE w:val="0"/>
        <w:autoSpaceDN w:val="0"/>
        <w:adjustRightInd w:val="0"/>
        <w:spacing w:after="0" w:line="240" w:lineRule="auto"/>
        <w:rPr>
          <w:rFonts w:cs="Times New Roman"/>
          <w:kern w:val="0"/>
          <w:sz w:val="12"/>
          <w:szCs w:val="12"/>
          <w:lang w:val="en-GB"/>
        </w:rPr>
      </w:pPr>
    </w:p>
    <w:p w14:paraId="74AF47C7" w14:textId="77777777" w:rsidR="008561FF" w:rsidRDefault="008561FF" w:rsidP="00E75CC5">
      <w:pPr>
        <w:autoSpaceDE w:val="0"/>
        <w:autoSpaceDN w:val="0"/>
        <w:adjustRightInd w:val="0"/>
        <w:spacing w:after="0" w:line="240" w:lineRule="auto"/>
        <w:rPr>
          <w:rFonts w:cs="Times New Roman"/>
          <w:kern w:val="0"/>
          <w:sz w:val="12"/>
          <w:szCs w:val="12"/>
          <w:lang w:val="en-GB"/>
        </w:rPr>
      </w:pPr>
    </w:p>
    <w:p w14:paraId="4FD8E5DB" w14:textId="77777777" w:rsidR="008561FF" w:rsidRDefault="008561FF" w:rsidP="00E75CC5">
      <w:pPr>
        <w:autoSpaceDE w:val="0"/>
        <w:autoSpaceDN w:val="0"/>
        <w:adjustRightInd w:val="0"/>
        <w:spacing w:after="0" w:line="240" w:lineRule="auto"/>
        <w:rPr>
          <w:rFonts w:cs="Times New Roman"/>
          <w:kern w:val="0"/>
          <w:sz w:val="12"/>
          <w:szCs w:val="12"/>
          <w:lang w:val="en-GB"/>
        </w:rPr>
      </w:pPr>
    </w:p>
    <w:p w14:paraId="7004A021" w14:textId="77777777" w:rsidR="008561FF" w:rsidRDefault="008561FF" w:rsidP="00E75CC5">
      <w:pPr>
        <w:autoSpaceDE w:val="0"/>
        <w:autoSpaceDN w:val="0"/>
        <w:adjustRightInd w:val="0"/>
        <w:spacing w:after="0" w:line="240" w:lineRule="auto"/>
        <w:rPr>
          <w:rFonts w:cs="Times New Roman"/>
          <w:kern w:val="0"/>
          <w:sz w:val="12"/>
          <w:szCs w:val="12"/>
          <w:lang w:val="en-GB"/>
        </w:rPr>
      </w:pPr>
    </w:p>
    <w:p w14:paraId="557533EF" w14:textId="77777777" w:rsidR="008561FF" w:rsidRDefault="008561FF" w:rsidP="00E75CC5">
      <w:pPr>
        <w:autoSpaceDE w:val="0"/>
        <w:autoSpaceDN w:val="0"/>
        <w:adjustRightInd w:val="0"/>
        <w:spacing w:after="0" w:line="240" w:lineRule="auto"/>
        <w:rPr>
          <w:rFonts w:cs="Times New Roman"/>
          <w:kern w:val="0"/>
          <w:sz w:val="12"/>
          <w:szCs w:val="12"/>
          <w:lang w:val="en-GB"/>
        </w:rPr>
      </w:pPr>
    </w:p>
    <w:p w14:paraId="61771B88" w14:textId="77777777" w:rsidR="008561FF" w:rsidRDefault="008561FF" w:rsidP="00E75CC5">
      <w:pPr>
        <w:autoSpaceDE w:val="0"/>
        <w:autoSpaceDN w:val="0"/>
        <w:adjustRightInd w:val="0"/>
        <w:spacing w:after="0" w:line="240" w:lineRule="auto"/>
        <w:rPr>
          <w:rFonts w:cs="Times New Roman"/>
          <w:kern w:val="0"/>
          <w:sz w:val="12"/>
          <w:szCs w:val="12"/>
          <w:lang w:val="en-GB"/>
        </w:rPr>
      </w:pPr>
    </w:p>
    <w:p w14:paraId="029F7F0F" w14:textId="77777777" w:rsidR="008561FF" w:rsidRDefault="008561FF" w:rsidP="00E75CC5">
      <w:pPr>
        <w:autoSpaceDE w:val="0"/>
        <w:autoSpaceDN w:val="0"/>
        <w:adjustRightInd w:val="0"/>
        <w:spacing w:after="0" w:line="240" w:lineRule="auto"/>
        <w:rPr>
          <w:rFonts w:cs="Times New Roman"/>
          <w:kern w:val="0"/>
          <w:sz w:val="12"/>
          <w:szCs w:val="12"/>
          <w:lang w:val="en-GB"/>
        </w:rPr>
      </w:pPr>
    </w:p>
    <w:p w14:paraId="379681A3" w14:textId="77777777" w:rsidR="008561FF" w:rsidRDefault="008561FF" w:rsidP="00E75CC5">
      <w:pPr>
        <w:autoSpaceDE w:val="0"/>
        <w:autoSpaceDN w:val="0"/>
        <w:adjustRightInd w:val="0"/>
        <w:spacing w:after="0" w:line="240" w:lineRule="auto"/>
        <w:rPr>
          <w:rFonts w:cs="Times New Roman"/>
          <w:kern w:val="0"/>
          <w:sz w:val="12"/>
          <w:szCs w:val="12"/>
          <w:lang w:val="en-GB"/>
        </w:rPr>
      </w:pPr>
    </w:p>
    <w:p w14:paraId="7F4FF87D" w14:textId="77777777" w:rsidR="008561FF" w:rsidRDefault="008561FF" w:rsidP="00E75CC5">
      <w:pPr>
        <w:autoSpaceDE w:val="0"/>
        <w:autoSpaceDN w:val="0"/>
        <w:adjustRightInd w:val="0"/>
        <w:spacing w:after="0" w:line="240" w:lineRule="auto"/>
        <w:rPr>
          <w:rFonts w:cs="Times New Roman"/>
          <w:kern w:val="0"/>
          <w:sz w:val="12"/>
          <w:szCs w:val="12"/>
          <w:lang w:val="en-GB"/>
        </w:rPr>
      </w:pPr>
    </w:p>
    <w:p w14:paraId="356887AD" w14:textId="77777777" w:rsidR="008561FF" w:rsidRDefault="008561FF" w:rsidP="00E75CC5">
      <w:pPr>
        <w:autoSpaceDE w:val="0"/>
        <w:autoSpaceDN w:val="0"/>
        <w:adjustRightInd w:val="0"/>
        <w:spacing w:after="0" w:line="240" w:lineRule="auto"/>
        <w:rPr>
          <w:rFonts w:cs="Times New Roman"/>
          <w:kern w:val="0"/>
          <w:sz w:val="12"/>
          <w:szCs w:val="12"/>
          <w:lang w:val="en-GB"/>
        </w:rPr>
      </w:pPr>
    </w:p>
    <w:p w14:paraId="09226F5E" w14:textId="77777777" w:rsidR="008561FF" w:rsidRDefault="008561FF" w:rsidP="00E75CC5">
      <w:pPr>
        <w:autoSpaceDE w:val="0"/>
        <w:autoSpaceDN w:val="0"/>
        <w:adjustRightInd w:val="0"/>
        <w:spacing w:after="0" w:line="240" w:lineRule="auto"/>
        <w:rPr>
          <w:rFonts w:cs="Times New Roman"/>
          <w:kern w:val="0"/>
          <w:sz w:val="12"/>
          <w:szCs w:val="12"/>
          <w:lang w:val="en-GB"/>
        </w:rPr>
      </w:pPr>
    </w:p>
    <w:p w14:paraId="597DB798" w14:textId="77777777" w:rsidR="008561FF" w:rsidRDefault="008561FF" w:rsidP="00E75CC5">
      <w:pPr>
        <w:autoSpaceDE w:val="0"/>
        <w:autoSpaceDN w:val="0"/>
        <w:adjustRightInd w:val="0"/>
        <w:spacing w:after="0" w:line="240" w:lineRule="auto"/>
        <w:rPr>
          <w:rFonts w:cs="Times New Roman"/>
          <w:kern w:val="0"/>
          <w:sz w:val="12"/>
          <w:szCs w:val="12"/>
          <w:lang w:val="en-GB"/>
        </w:rPr>
      </w:pPr>
    </w:p>
    <w:p w14:paraId="5F17CD36" w14:textId="77777777" w:rsidR="008561FF" w:rsidRDefault="008561FF" w:rsidP="00E75CC5">
      <w:pPr>
        <w:autoSpaceDE w:val="0"/>
        <w:autoSpaceDN w:val="0"/>
        <w:adjustRightInd w:val="0"/>
        <w:spacing w:after="0" w:line="240" w:lineRule="auto"/>
        <w:rPr>
          <w:rFonts w:cs="Times New Roman"/>
          <w:kern w:val="0"/>
          <w:sz w:val="12"/>
          <w:szCs w:val="12"/>
          <w:lang w:val="en-GB"/>
        </w:rPr>
      </w:pPr>
    </w:p>
    <w:p w14:paraId="40FE08D5" w14:textId="77777777" w:rsidR="008561FF" w:rsidRDefault="008561FF" w:rsidP="00E75CC5">
      <w:pPr>
        <w:autoSpaceDE w:val="0"/>
        <w:autoSpaceDN w:val="0"/>
        <w:adjustRightInd w:val="0"/>
        <w:spacing w:after="0" w:line="240" w:lineRule="auto"/>
        <w:rPr>
          <w:rFonts w:cs="Times New Roman"/>
          <w:kern w:val="0"/>
          <w:sz w:val="12"/>
          <w:szCs w:val="12"/>
          <w:lang w:val="en-GB"/>
        </w:rPr>
      </w:pPr>
    </w:p>
    <w:p w14:paraId="2CEA1863" w14:textId="77777777" w:rsidR="008561FF" w:rsidRDefault="008561FF" w:rsidP="00E75CC5">
      <w:pPr>
        <w:autoSpaceDE w:val="0"/>
        <w:autoSpaceDN w:val="0"/>
        <w:adjustRightInd w:val="0"/>
        <w:spacing w:after="0" w:line="240" w:lineRule="auto"/>
        <w:rPr>
          <w:rFonts w:cs="Times New Roman"/>
          <w:kern w:val="0"/>
          <w:sz w:val="12"/>
          <w:szCs w:val="12"/>
          <w:lang w:val="en-GB"/>
        </w:rPr>
      </w:pPr>
    </w:p>
    <w:p w14:paraId="0B13110D" w14:textId="77777777" w:rsidR="008561FF" w:rsidRDefault="008561FF" w:rsidP="00E75CC5">
      <w:pPr>
        <w:autoSpaceDE w:val="0"/>
        <w:autoSpaceDN w:val="0"/>
        <w:adjustRightInd w:val="0"/>
        <w:spacing w:after="0" w:line="240" w:lineRule="auto"/>
        <w:rPr>
          <w:rFonts w:cs="Times New Roman"/>
          <w:kern w:val="0"/>
          <w:sz w:val="12"/>
          <w:szCs w:val="12"/>
          <w:lang w:val="en-GB"/>
        </w:rPr>
      </w:pPr>
    </w:p>
    <w:p w14:paraId="13367EAE" w14:textId="77777777" w:rsidR="008561FF" w:rsidRDefault="008561FF" w:rsidP="00E75CC5">
      <w:pPr>
        <w:autoSpaceDE w:val="0"/>
        <w:autoSpaceDN w:val="0"/>
        <w:adjustRightInd w:val="0"/>
        <w:spacing w:after="0" w:line="240" w:lineRule="auto"/>
        <w:rPr>
          <w:rFonts w:cs="Times New Roman"/>
          <w:kern w:val="0"/>
          <w:sz w:val="12"/>
          <w:szCs w:val="12"/>
          <w:lang w:val="en-GB"/>
        </w:rPr>
      </w:pPr>
    </w:p>
    <w:p w14:paraId="101EE332" w14:textId="77777777" w:rsidR="008561FF" w:rsidRDefault="008561FF" w:rsidP="00E75CC5">
      <w:pPr>
        <w:autoSpaceDE w:val="0"/>
        <w:autoSpaceDN w:val="0"/>
        <w:adjustRightInd w:val="0"/>
        <w:spacing w:after="0" w:line="240" w:lineRule="auto"/>
        <w:rPr>
          <w:rFonts w:cs="Times New Roman"/>
          <w:kern w:val="0"/>
          <w:sz w:val="12"/>
          <w:szCs w:val="12"/>
          <w:lang w:val="en-GB"/>
        </w:rPr>
      </w:pPr>
    </w:p>
    <w:p w14:paraId="422E3D8C" w14:textId="77777777" w:rsidR="008561FF" w:rsidRDefault="008561FF" w:rsidP="00E75CC5">
      <w:pPr>
        <w:autoSpaceDE w:val="0"/>
        <w:autoSpaceDN w:val="0"/>
        <w:adjustRightInd w:val="0"/>
        <w:spacing w:after="0" w:line="240" w:lineRule="auto"/>
        <w:rPr>
          <w:rFonts w:cs="Times New Roman"/>
          <w:kern w:val="0"/>
          <w:sz w:val="12"/>
          <w:szCs w:val="12"/>
          <w:lang w:val="en-GB"/>
        </w:rPr>
      </w:pPr>
    </w:p>
    <w:p w14:paraId="15832D42" w14:textId="77777777" w:rsidR="008561FF" w:rsidRDefault="008561FF" w:rsidP="00E75CC5">
      <w:pPr>
        <w:autoSpaceDE w:val="0"/>
        <w:autoSpaceDN w:val="0"/>
        <w:adjustRightInd w:val="0"/>
        <w:spacing w:after="0" w:line="240" w:lineRule="auto"/>
        <w:rPr>
          <w:rFonts w:cs="Times New Roman"/>
          <w:kern w:val="0"/>
          <w:sz w:val="12"/>
          <w:szCs w:val="12"/>
          <w:lang w:val="en-GB"/>
        </w:rPr>
      </w:pPr>
    </w:p>
    <w:p w14:paraId="1D19ADA0" w14:textId="77777777" w:rsidR="008561FF" w:rsidRDefault="008561FF" w:rsidP="00E75CC5">
      <w:pPr>
        <w:autoSpaceDE w:val="0"/>
        <w:autoSpaceDN w:val="0"/>
        <w:adjustRightInd w:val="0"/>
        <w:spacing w:after="0" w:line="240" w:lineRule="auto"/>
        <w:rPr>
          <w:rFonts w:cs="Times New Roman"/>
          <w:kern w:val="0"/>
          <w:sz w:val="12"/>
          <w:szCs w:val="12"/>
          <w:lang w:val="en-GB"/>
        </w:rPr>
      </w:pPr>
    </w:p>
    <w:p w14:paraId="4E987EFB" w14:textId="77777777" w:rsidR="008561FF" w:rsidRDefault="008561FF" w:rsidP="00E75CC5">
      <w:pPr>
        <w:autoSpaceDE w:val="0"/>
        <w:autoSpaceDN w:val="0"/>
        <w:adjustRightInd w:val="0"/>
        <w:spacing w:after="0" w:line="240" w:lineRule="auto"/>
        <w:rPr>
          <w:rFonts w:cs="Times New Roman"/>
          <w:kern w:val="0"/>
          <w:sz w:val="12"/>
          <w:szCs w:val="12"/>
          <w:lang w:val="en-GB"/>
        </w:rPr>
      </w:pPr>
    </w:p>
    <w:p w14:paraId="485A8F01" w14:textId="77777777" w:rsidR="008561FF" w:rsidRDefault="008561FF" w:rsidP="00E75CC5">
      <w:pPr>
        <w:autoSpaceDE w:val="0"/>
        <w:autoSpaceDN w:val="0"/>
        <w:adjustRightInd w:val="0"/>
        <w:spacing w:after="0" w:line="240" w:lineRule="auto"/>
        <w:rPr>
          <w:rFonts w:cs="Times New Roman"/>
          <w:kern w:val="0"/>
          <w:sz w:val="12"/>
          <w:szCs w:val="12"/>
          <w:lang w:val="en-GB"/>
        </w:rPr>
      </w:pPr>
    </w:p>
    <w:p w14:paraId="396C58B3" w14:textId="77777777" w:rsidR="008561FF" w:rsidRDefault="008561FF" w:rsidP="00E75CC5">
      <w:pPr>
        <w:autoSpaceDE w:val="0"/>
        <w:autoSpaceDN w:val="0"/>
        <w:adjustRightInd w:val="0"/>
        <w:spacing w:after="0" w:line="240" w:lineRule="auto"/>
        <w:rPr>
          <w:rFonts w:cs="Times New Roman"/>
          <w:kern w:val="0"/>
          <w:sz w:val="12"/>
          <w:szCs w:val="12"/>
          <w:lang w:val="en-GB"/>
        </w:rPr>
      </w:pPr>
    </w:p>
    <w:p w14:paraId="16F4ECA7" w14:textId="77777777" w:rsidR="008561FF" w:rsidRDefault="008561FF" w:rsidP="00E75CC5">
      <w:pPr>
        <w:autoSpaceDE w:val="0"/>
        <w:autoSpaceDN w:val="0"/>
        <w:adjustRightInd w:val="0"/>
        <w:spacing w:after="0" w:line="240" w:lineRule="auto"/>
        <w:rPr>
          <w:rFonts w:cs="Times New Roman"/>
          <w:kern w:val="0"/>
          <w:sz w:val="12"/>
          <w:szCs w:val="12"/>
          <w:lang w:val="en-GB"/>
        </w:rPr>
      </w:pPr>
    </w:p>
    <w:p w14:paraId="7D794048" w14:textId="77777777" w:rsidR="008561FF" w:rsidRDefault="008561FF" w:rsidP="00E75CC5">
      <w:pPr>
        <w:autoSpaceDE w:val="0"/>
        <w:autoSpaceDN w:val="0"/>
        <w:adjustRightInd w:val="0"/>
        <w:spacing w:after="0" w:line="240" w:lineRule="auto"/>
        <w:rPr>
          <w:rFonts w:cs="Times New Roman"/>
          <w:kern w:val="0"/>
          <w:sz w:val="12"/>
          <w:szCs w:val="12"/>
          <w:lang w:val="en-GB"/>
        </w:rPr>
      </w:pPr>
    </w:p>
    <w:p w14:paraId="44D1EA49" w14:textId="77777777" w:rsidR="008561FF" w:rsidRDefault="008561FF" w:rsidP="00E75CC5">
      <w:pPr>
        <w:autoSpaceDE w:val="0"/>
        <w:autoSpaceDN w:val="0"/>
        <w:adjustRightInd w:val="0"/>
        <w:spacing w:after="0" w:line="240" w:lineRule="auto"/>
        <w:rPr>
          <w:rFonts w:cs="Times New Roman"/>
          <w:kern w:val="0"/>
          <w:sz w:val="12"/>
          <w:szCs w:val="12"/>
          <w:lang w:val="en-GB"/>
        </w:rPr>
      </w:pPr>
    </w:p>
    <w:p w14:paraId="161976E5" w14:textId="77777777" w:rsidR="008561FF" w:rsidRDefault="008561FF" w:rsidP="00E75CC5">
      <w:pPr>
        <w:autoSpaceDE w:val="0"/>
        <w:autoSpaceDN w:val="0"/>
        <w:adjustRightInd w:val="0"/>
        <w:spacing w:after="0" w:line="240" w:lineRule="auto"/>
        <w:rPr>
          <w:rFonts w:cs="Times New Roman"/>
          <w:kern w:val="0"/>
          <w:sz w:val="12"/>
          <w:szCs w:val="12"/>
          <w:lang w:val="en-GB"/>
        </w:rPr>
      </w:pPr>
    </w:p>
    <w:p w14:paraId="27501BE3" w14:textId="77777777" w:rsidR="008561FF" w:rsidRDefault="008561FF" w:rsidP="00E75CC5">
      <w:pPr>
        <w:autoSpaceDE w:val="0"/>
        <w:autoSpaceDN w:val="0"/>
        <w:adjustRightInd w:val="0"/>
        <w:spacing w:after="0" w:line="240" w:lineRule="auto"/>
        <w:rPr>
          <w:rFonts w:cs="Times New Roman"/>
          <w:kern w:val="0"/>
          <w:sz w:val="12"/>
          <w:szCs w:val="12"/>
          <w:lang w:val="en-GB"/>
        </w:rPr>
      </w:pPr>
    </w:p>
    <w:p w14:paraId="159CC9E2" w14:textId="77777777" w:rsidR="008561FF" w:rsidRDefault="008561FF" w:rsidP="00E75CC5">
      <w:pPr>
        <w:autoSpaceDE w:val="0"/>
        <w:autoSpaceDN w:val="0"/>
        <w:adjustRightInd w:val="0"/>
        <w:spacing w:after="0" w:line="240" w:lineRule="auto"/>
        <w:rPr>
          <w:rFonts w:cs="Times New Roman"/>
          <w:kern w:val="0"/>
          <w:sz w:val="12"/>
          <w:szCs w:val="12"/>
          <w:lang w:val="en-GB"/>
        </w:rPr>
      </w:pPr>
    </w:p>
    <w:p w14:paraId="160986CF" w14:textId="77777777" w:rsidR="008561FF" w:rsidRDefault="008561FF" w:rsidP="00E75CC5">
      <w:pPr>
        <w:autoSpaceDE w:val="0"/>
        <w:autoSpaceDN w:val="0"/>
        <w:adjustRightInd w:val="0"/>
        <w:spacing w:after="0" w:line="240" w:lineRule="auto"/>
        <w:rPr>
          <w:rFonts w:cs="Times New Roman"/>
          <w:kern w:val="0"/>
          <w:sz w:val="12"/>
          <w:szCs w:val="12"/>
          <w:lang w:val="en-GB"/>
        </w:rPr>
      </w:pPr>
    </w:p>
    <w:p w14:paraId="47D79FFA" w14:textId="77777777" w:rsidR="008561FF" w:rsidRDefault="008561FF" w:rsidP="00E75CC5">
      <w:pPr>
        <w:autoSpaceDE w:val="0"/>
        <w:autoSpaceDN w:val="0"/>
        <w:adjustRightInd w:val="0"/>
        <w:spacing w:after="0" w:line="240" w:lineRule="auto"/>
        <w:rPr>
          <w:rFonts w:cs="Times New Roman"/>
          <w:kern w:val="0"/>
          <w:sz w:val="12"/>
          <w:szCs w:val="12"/>
          <w:lang w:val="en-GB"/>
        </w:rPr>
      </w:pPr>
    </w:p>
    <w:p w14:paraId="2B80C8A6" w14:textId="77777777" w:rsidR="008561FF" w:rsidRDefault="008561FF" w:rsidP="00E75CC5">
      <w:pPr>
        <w:autoSpaceDE w:val="0"/>
        <w:autoSpaceDN w:val="0"/>
        <w:adjustRightInd w:val="0"/>
        <w:spacing w:after="0" w:line="240" w:lineRule="auto"/>
        <w:rPr>
          <w:rFonts w:cs="Times New Roman"/>
          <w:kern w:val="0"/>
          <w:sz w:val="12"/>
          <w:szCs w:val="12"/>
          <w:lang w:val="en-GB"/>
        </w:rPr>
      </w:pPr>
    </w:p>
    <w:p w14:paraId="03986918" w14:textId="77777777" w:rsidR="008561FF" w:rsidRDefault="008561FF" w:rsidP="00E75CC5">
      <w:pPr>
        <w:autoSpaceDE w:val="0"/>
        <w:autoSpaceDN w:val="0"/>
        <w:adjustRightInd w:val="0"/>
        <w:spacing w:after="0" w:line="240" w:lineRule="auto"/>
        <w:rPr>
          <w:rFonts w:cs="Times New Roman"/>
          <w:kern w:val="0"/>
          <w:sz w:val="12"/>
          <w:szCs w:val="12"/>
          <w:lang w:val="en-GB"/>
        </w:rPr>
      </w:pPr>
    </w:p>
    <w:p w14:paraId="0A018224" w14:textId="77777777" w:rsidR="008561FF" w:rsidRDefault="008561FF" w:rsidP="00E75CC5">
      <w:pPr>
        <w:autoSpaceDE w:val="0"/>
        <w:autoSpaceDN w:val="0"/>
        <w:adjustRightInd w:val="0"/>
        <w:spacing w:after="0" w:line="240" w:lineRule="auto"/>
        <w:rPr>
          <w:rFonts w:cs="Times New Roman"/>
          <w:kern w:val="0"/>
          <w:sz w:val="12"/>
          <w:szCs w:val="12"/>
          <w:lang w:val="en-GB"/>
        </w:rPr>
      </w:pPr>
    </w:p>
    <w:p w14:paraId="18AFA944" w14:textId="77777777" w:rsidR="008561FF" w:rsidRDefault="008561FF" w:rsidP="00E75CC5">
      <w:pPr>
        <w:autoSpaceDE w:val="0"/>
        <w:autoSpaceDN w:val="0"/>
        <w:adjustRightInd w:val="0"/>
        <w:spacing w:after="0" w:line="240" w:lineRule="auto"/>
        <w:rPr>
          <w:rFonts w:cs="Times New Roman"/>
          <w:kern w:val="0"/>
          <w:sz w:val="12"/>
          <w:szCs w:val="12"/>
          <w:lang w:val="en-GB"/>
        </w:rPr>
      </w:pPr>
    </w:p>
    <w:p w14:paraId="0337A101" w14:textId="77777777" w:rsidR="008561FF" w:rsidRDefault="008561FF" w:rsidP="00E75CC5">
      <w:pPr>
        <w:autoSpaceDE w:val="0"/>
        <w:autoSpaceDN w:val="0"/>
        <w:adjustRightInd w:val="0"/>
        <w:spacing w:after="0" w:line="240" w:lineRule="auto"/>
        <w:rPr>
          <w:rFonts w:cs="Times New Roman"/>
          <w:kern w:val="0"/>
          <w:sz w:val="12"/>
          <w:szCs w:val="12"/>
          <w:lang w:val="en-GB"/>
        </w:rPr>
      </w:pPr>
    </w:p>
    <w:p w14:paraId="0F0582DE" w14:textId="77777777" w:rsidR="008561FF" w:rsidRDefault="008561FF" w:rsidP="00E75CC5">
      <w:pPr>
        <w:autoSpaceDE w:val="0"/>
        <w:autoSpaceDN w:val="0"/>
        <w:adjustRightInd w:val="0"/>
        <w:spacing w:after="0" w:line="240" w:lineRule="auto"/>
        <w:rPr>
          <w:rFonts w:cs="Times New Roman"/>
          <w:kern w:val="0"/>
          <w:sz w:val="12"/>
          <w:szCs w:val="12"/>
          <w:lang w:val="en-GB"/>
        </w:rPr>
      </w:pPr>
    </w:p>
    <w:p w14:paraId="2AC9E9D4" w14:textId="77777777" w:rsidR="008561FF" w:rsidRDefault="008561FF" w:rsidP="00E75CC5">
      <w:pPr>
        <w:autoSpaceDE w:val="0"/>
        <w:autoSpaceDN w:val="0"/>
        <w:adjustRightInd w:val="0"/>
        <w:spacing w:after="0" w:line="240" w:lineRule="auto"/>
        <w:rPr>
          <w:rFonts w:cs="Times New Roman"/>
          <w:kern w:val="0"/>
          <w:sz w:val="12"/>
          <w:szCs w:val="12"/>
          <w:lang w:val="en-GB"/>
        </w:rPr>
      </w:pPr>
    </w:p>
    <w:p w14:paraId="18AC2E05" w14:textId="77777777" w:rsidR="008561FF" w:rsidRDefault="008561FF" w:rsidP="00E75CC5">
      <w:pPr>
        <w:autoSpaceDE w:val="0"/>
        <w:autoSpaceDN w:val="0"/>
        <w:adjustRightInd w:val="0"/>
        <w:spacing w:after="0" w:line="240" w:lineRule="auto"/>
        <w:rPr>
          <w:rFonts w:cs="Times New Roman"/>
          <w:kern w:val="0"/>
          <w:sz w:val="12"/>
          <w:szCs w:val="12"/>
          <w:lang w:val="en-GB"/>
        </w:rPr>
      </w:pPr>
    </w:p>
    <w:p w14:paraId="3FA2B7DB" w14:textId="77777777" w:rsidR="008561FF" w:rsidRDefault="008561FF" w:rsidP="00E75CC5">
      <w:pPr>
        <w:autoSpaceDE w:val="0"/>
        <w:autoSpaceDN w:val="0"/>
        <w:adjustRightInd w:val="0"/>
        <w:spacing w:after="0" w:line="240" w:lineRule="auto"/>
        <w:rPr>
          <w:rFonts w:cs="Times New Roman"/>
          <w:kern w:val="0"/>
          <w:sz w:val="12"/>
          <w:szCs w:val="12"/>
          <w:lang w:val="en-GB"/>
        </w:rPr>
      </w:pPr>
    </w:p>
    <w:p w14:paraId="61179E10" w14:textId="77777777" w:rsidR="008561FF" w:rsidRDefault="008561FF" w:rsidP="00E75CC5">
      <w:pPr>
        <w:autoSpaceDE w:val="0"/>
        <w:autoSpaceDN w:val="0"/>
        <w:adjustRightInd w:val="0"/>
        <w:spacing w:after="0" w:line="240" w:lineRule="auto"/>
        <w:rPr>
          <w:rFonts w:cs="Times New Roman"/>
          <w:kern w:val="0"/>
          <w:sz w:val="12"/>
          <w:szCs w:val="12"/>
          <w:lang w:val="en-GB"/>
        </w:rPr>
      </w:pPr>
    </w:p>
    <w:p w14:paraId="4453FA23" w14:textId="77777777" w:rsidR="008561FF" w:rsidRDefault="008561FF" w:rsidP="00E75CC5">
      <w:pPr>
        <w:autoSpaceDE w:val="0"/>
        <w:autoSpaceDN w:val="0"/>
        <w:adjustRightInd w:val="0"/>
        <w:spacing w:after="0" w:line="240" w:lineRule="auto"/>
        <w:rPr>
          <w:rFonts w:cs="Times New Roman"/>
          <w:kern w:val="0"/>
          <w:sz w:val="12"/>
          <w:szCs w:val="12"/>
          <w:lang w:val="en-GB"/>
        </w:rPr>
      </w:pPr>
    </w:p>
    <w:p w14:paraId="4A8149DF" w14:textId="77777777" w:rsidR="008561FF" w:rsidRDefault="008561FF" w:rsidP="00E75CC5">
      <w:pPr>
        <w:autoSpaceDE w:val="0"/>
        <w:autoSpaceDN w:val="0"/>
        <w:adjustRightInd w:val="0"/>
        <w:spacing w:after="0" w:line="240" w:lineRule="auto"/>
        <w:rPr>
          <w:rFonts w:cs="Times New Roman"/>
          <w:kern w:val="0"/>
          <w:sz w:val="12"/>
          <w:szCs w:val="12"/>
          <w:lang w:val="en-GB"/>
        </w:rPr>
      </w:pPr>
    </w:p>
    <w:p w14:paraId="43365976" w14:textId="77777777" w:rsidR="008561FF" w:rsidRDefault="008561FF" w:rsidP="00E75CC5">
      <w:pPr>
        <w:autoSpaceDE w:val="0"/>
        <w:autoSpaceDN w:val="0"/>
        <w:adjustRightInd w:val="0"/>
        <w:spacing w:after="0" w:line="240" w:lineRule="auto"/>
        <w:rPr>
          <w:rFonts w:cs="Times New Roman"/>
          <w:kern w:val="0"/>
          <w:sz w:val="12"/>
          <w:szCs w:val="12"/>
          <w:lang w:val="en-GB"/>
        </w:rPr>
      </w:pPr>
    </w:p>
    <w:p w14:paraId="49D8DA0A" w14:textId="77777777" w:rsidR="008561FF" w:rsidRDefault="008561FF" w:rsidP="00E75CC5">
      <w:pPr>
        <w:autoSpaceDE w:val="0"/>
        <w:autoSpaceDN w:val="0"/>
        <w:adjustRightInd w:val="0"/>
        <w:spacing w:after="0" w:line="240" w:lineRule="auto"/>
        <w:rPr>
          <w:rFonts w:cs="Times New Roman"/>
          <w:kern w:val="0"/>
          <w:sz w:val="12"/>
          <w:szCs w:val="12"/>
          <w:lang w:val="en-GB"/>
        </w:rPr>
      </w:pPr>
    </w:p>
    <w:p w14:paraId="48D4E8BE" w14:textId="77777777" w:rsidR="008561FF" w:rsidRDefault="008561FF" w:rsidP="00E75CC5">
      <w:pPr>
        <w:autoSpaceDE w:val="0"/>
        <w:autoSpaceDN w:val="0"/>
        <w:adjustRightInd w:val="0"/>
        <w:spacing w:after="0" w:line="240" w:lineRule="auto"/>
        <w:rPr>
          <w:rFonts w:cs="Times New Roman"/>
          <w:kern w:val="0"/>
          <w:sz w:val="12"/>
          <w:szCs w:val="12"/>
          <w:lang w:val="en-GB"/>
        </w:rPr>
      </w:pPr>
    </w:p>
    <w:p w14:paraId="13DCEA4B" w14:textId="77777777" w:rsidR="008561FF" w:rsidRDefault="008561FF" w:rsidP="00E75CC5">
      <w:pPr>
        <w:autoSpaceDE w:val="0"/>
        <w:autoSpaceDN w:val="0"/>
        <w:adjustRightInd w:val="0"/>
        <w:spacing w:after="0" w:line="240" w:lineRule="auto"/>
        <w:rPr>
          <w:rFonts w:cs="Times New Roman"/>
          <w:kern w:val="0"/>
          <w:sz w:val="12"/>
          <w:szCs w:val="12"/>
          <w:lang w:val="en-GB"/>
        </w:rPr>
      </w:pPr>
    </w:p>
    <w:p w14:paraId="49963F06" w14:textId="77777777" w:rsidR="008561FF" w:rsidRDefault="008561FF" w:rsidP="00E75CC5">
      <w:pPr>
        <w:autoSpaceDE w:val="0"/>
        <w:autoSpaceDN w:val="0"/>
        <w:adjustRightInd w:val="0"/>
        <w:spacing w:after="0" w:line="240" w:lineRule="auto"/>
        <w:rPr>
          <w:rFonts w:cs="Times New Roman"/>
          <w:kern w:val="0"/>
          <w:sz w:val="12"/>
          <w:szCs w:val="12"/>
          <w:lang w:val="en-GB"/>
        </w:rPr>
      </w:pPr>
    </w:p>
    <w:p w14:paraId="2D12737C" w14:textId="77777777" w:rsidR="008561FF" w:rsidRDefault="008561FF" w:rsidP="00E75CC5">
      <w:pPr>
        <w:autoSpaceDE w:val="0"/>
        <w:autoSpaceDN w:val="0"/>
        <w:adjustRightInd w:val="0"/>
        <w:spacing w:after="0" w:line="240" w:lineRule="auto"/>
        <w:rPr>
          <w:rFonts w:cs="Times New Roman"/>
          <w:kern w:val="0"/>
          <w:sz w:val="12"/>
          <w:szCs w:val="12"/>
          <w:lang w:val="en-GB"/>
        </w:rPr>
      </w:pPr>
    </w:p>
    <w:p w14:paraId="6A40B176" w14:textId="77777777" w:rsidR="008561FF" w:rsidRDefault="008561FF" w:rsidP="00E75CC5">
      <w:pPr>
        <w:autoSpaceDE w:val="0"/>
        <w:autoSpaceDN w:val="0"/>
        <w:adjustRightInd w:val="0"/>
        <w:spacing w:after="0" w:line="240" w:lineRule="auto"/>
        <w:rPr>
          <w:rFonts w:cs="Times New Roman"/>
          <w:kern w:val="0"/>
          <w:sz w:val="12"/>
          <w:szCs w:val="12"/>
          <w:lang w:val="en-GB"/>
        </w:rPr>
      </w:pPr>
    </w:p>
    <w:p w14:paraId="3E685596" w14:textId="77777777" w:rsidR="008561FF" w:rsidRDefault="008561FF" w:rsidP="00E75CC5">
      <w:pPr>
        <w:autoSpaceDE w:val="0"/>
        <w:autoSpaceDN w:val="0"/>
        <w:adjustRightInd w:val="0"/>
        <w:spacing w:after="0" w:line="240" w:lineRule="auto"/>
        <w:rPr>
          <w:rFonts w:cs="Times New Roman"/>
          <w:kern w:val="0"/>
          <w:sz w:val="12"/>
          <w:szCs w:val="12"/>
          <w:lang w:val="en-GB"/>
        </w:rPr>
      </w:pPr>
    </w:p>
    <w:p w14:paraId="2743AD5B" w14:textId="77777777" w:rsidR="008561FF" w:rsidRDefault="008561FF" w:rsidP="00E75CC5">
      <w:pPr>
        <w:autoSpaceDE w:val="0"/>
        <w:autoSpaceDN w:val="0"/>
        <w:adjustRightInd w:val="0"/>
        <w:spacing w:after="0" w:line="240" w:lineRule="auto"/>
        <w:rPr>
          <w:rFonts w:cs="Times New Roman"/>
          <w:kern w:val="0"/>
          <w:sz w:val="12"/>
          <w:szCs w:val="12"/>
          <w:lang w:val="en-GB"/>
        </w:rPr>
      </w:pPr>
    </w:p>
    <w:p w14:paraId="1DE2E551" w14:textId="77777777" w:rsidR="008561FF" w:rsidRDefault="008561FF" w:rsidP="00E75CC5">
      <w:pPr>
        <w:autoSpaceDE w:val="0"/>
        <w:autoSpaceDN w:val="0"/>
        <w:adjustRightInd w:val="0"/>
        <w:spacing w:after="0" w:line="240" w:lineRule="auto"/>
        <w:rPr>
          <w:rFonts w:cs="Times New Roman"/>
          <w:kern w:val="0"/>
          <w:sz w:val="12"/>
          <w:szCs w:val="12"/>
          <w:lang w:val="en-GB"/>
        </w:rPr>
      </w:pPr>
    </w:p>
    <w:p w14:paraId="7CB0A6BA" w14:textId="77777777" w:rsidR="008561FF" w:rsidRDefault="008561FF" w:rsidP="00E75CC5">
      <w:pPr>
        <w:autoSpaceDE w:val="0"/>
        <w:autoSpaceDN w:val="0"/>
        <w:adjustRightInd w:val="0"/>
        <w:spacing w:after="0" w:line="240" w:lineRule="auto"/>
        <w:rPr>
          <w:rFonts w:cs="Times New Roman"/>
          <w:kern w:val="0"/>
          <w:sz w:val="12"/>
          <w:szCs w:val="12"/>
          <w:lang w:val="en-GB"/>
        </w:rPr>
      </w:pPr>
    </w:p>
    <w:p w14:paraId="34DC7C92" w14:textId="77777777" w:rsidR="008561FF" w:rsidRDefault="008561FF" w:rsidP="00E75CC5">
      <w:pPr>
        <w:autoSpaceDE w:val="0"/>
        <w:autoSpaceDN w:val="0"/>
        <w:adjustRightInd w:val="0"/>
        <w:spacing w:after="0" w:line="240" w:lineRule="auto"/>
        <w:rPr>
          <w:rFonts w:cs="Times New Roman"/>
          <w:kern w:val="0"/>
          <w:sz w:val="12"/>
          <w:szCs w:val="12"/>
          <w:lang w:val="en-GB"/>
        </w:rPr>
      </w:pPr>
    </w:p>
    <w:p w14:paraId="6C228B1F" w14:textId="77777777" w:rsidR="008561FF" w:rsidRDefault="008561FF" w:rsidP="00E75CC5">
      <w:pPr>
        <w:autoSpaceDE w:val="0"/>
        <w:autoSpaceDN w:val="0"/>
        <w:adjustRightInd w:val="0"/>
        <w:spacing w:after="0" w:line="240" w:lineRule="auto"/>
        <w:rPr>
          <w:rFonts w:cs="Times New Roman"/>
          <w:kern w:val="0"/>
          <w:sz w:val="12"/>
          <w:szCs w:val="12"/>
          <w:lang w:val="en-GB"/>
        </w:rPr>
      </w:pPr>
    </w:p>
    <w:p w14:paraId="2A84A942" w14:textId="77777777" w:rsidR="008561FF" w:rsidRDefault="008561FF" w:rsidP="00E75CC5">
      <w:pPr>
        <w:autoSpaceDE w:val="0"/>
        <w:autoSpaceDN w:val="0"/>
        <w:adjustRightInd w:val="0"/>
        <w:spacing w:after="0" w:line="240" w:lineRule="auto"/>
        <w:rPr>
          <w:rFonts w:cs="Times New Roman"/>
          <w:kern w:val="0"/>
          <w:sz w:val="12"/>
          <w:szCs w:val="12"/>
          <w:lang w:val="en-GB"/>
        </w:rPr>
      </w:pPr>
    </w:p>
    <w:p w14:paraId="3BE9236B" w14:textId="77777777" w:rsidR="008561FF" w:rsidRDefault="008561FF" w:rsidP="00E75CC5">
      <w:pPr>
        <w:autoSpaceDE w:val="0"/>
        <w:autoSpaceDN w:val="0"/>
        <w:adjustRightInd w:val="0"/>
        <w:spacing w:after="0" w:line="240" w:lineRule="auto"/>
        <w:rPr>
          <w:rFonts w:cs="Times New Roman"/>
          <w:kern w:val="0"/>
          <w:sz w:val="12"/>
          <w:szCs w:val="12"/>
          <w:lang w:val="en-GB"/>
        </w:rPr>
      </w:pPr>
    </w:p>
    <w:p w14:paraId="03101890" w14:textId="77777777" w:rsidR="008561FF" w:rsidRDefault="008561FF" w:rsidP="00E75CC5">
      <w:pPr>
        <w:autoSpaceDE w:val="0"/>
        <w:autoSpaceDN w:val="0"/>
        <w:adjustRightInd w:val="0"/>
        <w:spacing w:after="0" w:line="240" w:lineRule="auto"/>
        <w:rPr>
          <w:rFonts w:cs="Times New Roman"/>
          <w:kern w:val="0"/>
          <w:sz w:val="12"/>
          <w:szCs w:val="12"/>
          <w:lang w:val="en-GB"/>
        </w:rPr>
      </w:pPr>
    </w:p>
    <w:p w14:paraId="3D2AC994" w14:textId="77777777" w:rsidR="008561FF" w:rsidRDefault="008561FF" w:rsidP="00E75CC5">
      <w:pPr>
        <w:autoSpaceDE w:val="0"/>
        <w:autoSpaceDN w:val="0"/>
        <w:adjustRightInd w:val="0"/>
        <w:spacing w:after="0" w:line="240" w:lineRule="auto"/>
        <w:rPr>
          <w:rFonts w:cs="Times New Roman"/>
          <w:kern w:val="0"/>
          <w:sz w:val="12"/>
          <w:szCs w:val="12"/>
          <w:lang w:val="en-GB"/>
        </w:rPr>
      </w:pPr>
    </w:p>
    <w:p w14:paraId="3AE4EA83" w14:textId="77777777" w:rsidR="008561FF" w:rsidRDefault="008561FF" w:rsidP="00E75CC5">
      <w:pPr>
        <w:autoSpaceDE w:val="0"/>
        <w:autoSpaceDN w:val="0"/>
        <w:adjustRightInd w:val="0"/>
        <w:spacing w:after="0" w:line="240" w:lineRule="auto"/>
        <w:rPr>
          <w:rFonts w:cs="Times New Roman"/>
          <w:kern w:val="0"/>
          <w:sz w:val="12"/>
          <w:szCs w:val="12"/>
          <w:lang w:val="en-GB"/>
        </w:rPr>
      </w:pPr>
    </w:p>
    <w:p w14:paraId="1AC3EC7E" w14:textId="77777777" w:rsidR="008561FF" w:rsidRDefault="008561FF" w:rsidP="00E75CC5">
      <w:pPr>
        <w:autoSpaceDE w:val="0"/>
        <w:autoSpaceDN w:val="0"/>
        <w:adjustRightInd w:val="0"/>
        <w:spacing w:after="0" w:line="240" w:lineRule="auto"/>
        <w:rPr>
          <w:rFonts w:cs="Times New Roman"/>
          <w:kern w:val="0"/>
          <w:sz w:val="12"/>
          <w:szCs w:val="12"/>
          <w:lang w:val="en-GB"/>
        </w:rPr>
      </w:pPr>
    </w:p>
    <w:p w14:paraId="63928C5A" w14:textId="77777777" w:rsidR="008561FF" w:rsidRDefault="008561FF" w:rsidP="00E75CC5">
      <w:pPr>
        <w:autoSpaceDE w:val="0"/>
        <w:autoSpaceDN w:val="0"/>
        <w:adjustRightInd w:val="0"/>
        <w:spacing w:after="0" w:line="240" w:lineRule="auto"/>
        <w:rPr>
          <w:rFonts w:cs="Times New Roman"/>
          <w:kern w:val="0"/>
          <w:sz w:val="12"/>
          <w:szCs w:val="12"/>
          <w:lang w:val="en-GB"/>
        </w:rPr>
      </w:pPr>
    </w:p>
    <w:p w14:paraId="301C00DB" w14:textId="77777777" w:rsidR="008561FF" w:rsidRDefault="008561FF" w:rsidP="00E75CC5">
      <w:pPr>
        <w:autoSpaceDE w:val="0"/>
        <w:autoSpaceDN w:val="0"/>
        <w:adjustRightInd w:val="0"/>
        <w:spacing w:after="0" w:line="240" w:lineRule="auto"/>
        <w:rPr>
          <w:rFonts w:cs="Times New Roman"/>
          <w:kern w:val="0"/>
          <w:sz w:val="12"/>
          <w:szCs w:val="12"/>
          <w:lang w:val="en-GB"/>
        </w:rPr>
      </w:pPr>
    </w:p>
    <w:p w14:paraId="33258455" w14:textId="77777777" w:rsidR="008561FF" w:rsidRDefault="008561FF" w:rsidP="00E75CC5">
      <w:pPr>
        <w:autoSpaceDE w:val="0"/>
        <w:autoSpaceDN w:val="0"/>
        <w:adjustRightInd w:val="0"/>
        <w:spacing w:after="0" w:line="240" w:lineRule="auto"/>
        <w:rPr>
          <w:rFonts w:cs="Times New Roman"/>
          <w:kern w:val="0"/>
          <w:sz w:val="12"/>
          <w:szCs w:val="12"/>
          <w:lang w:val="en-GB"/>
        </w:rPr>
      </w:pPr>
    </w:p>
    <w:p w14:paraId="157593F8" w14:textId="77777777" w:rsidR="008561FF" w:rsidRDefault="008561FF" w:rsidP="00E75CC5">
      <w:pPr>
        <w:autoSpaceDE w:val="0"/>
        <w:autoSpaceDN w:val="0"/>
        <w:adjustRightInd w:val="0"/>
        <w:spacing w:after="0" w:line="240" w:lineRule="auto"/>
        <w:rPr>
          <w:rFonts w:cs="Times New Roman"/>
          <w:kern w:val="0"/>
          <w:sz w:val="12"/>
          <w:szCs w:val="12"/>
          <w:lang w:val="en-GB"/>
        </w:rPr>
      </w:pPr>
    </w:p>
    <w:p w14:paraId="37D11C1B" w14:textId="77777777" w:rsidR="008561FF" w:rsidRDefault="008561FF" w:rsidP="00E75CC5">
      <w:pPr>
        <w:autoSpaceDE w:val="0"/>
        <w:autoSpaceDN w:val="0"/>
        <w:adjustRightInd w:val="0"/>
        <w:spacing w:after="0" w:line="240" w:lineRule="auto"/>
        <w:rPr>
          <w:rFonts w:cs="Times New Roman"/>
          <w:kern w:val="0"/>
          <w:sz w:val="12"/>
          <w:szCs w:val="12"/>
          <w:lang w:val="en-GB"/>
        </w:rPr>
      </w:pPr>
    </w:p>
    <w:p w14:paraId="0C2A5315" w14:textId="77777777" w:rsidR="008561FF" w:rsidRDefault="008561FF" w:rsidP="00E75CC5">
      <w:pPr>
        <w:autoSpaceDE w:val="0"/>
        <w:autoSpaceDN w:val="0"/>
        <w:adjustRightInd w:val="0"/>
        <w:spacing w:after="0" w:line="240" w:lineRule="auto"/>
        <w:rPr>
          <w:rFonts w:cs="Times New Roman"/>
          <w:kern w:val="0"/>
          <w:sz w:val="12"/>
          <w:szCs w:val="12"/>
          <w:lang w:val="en-GB"/>
        </w:rPr>
      </w:pPr>
    </w:p>
    <w:p w14:paraId="042BD63E" w14:textId="77777777" w:rsidR="008561FF" w:rsidRDefault="008561FF" w:rsidP="00E75CC5">
      <w:pPr>
        <w:autoSpaceDE w:val="0"/>
        <w:autoSpaceDN w:val="0"/>
        <w:adjustRightInd w:val="0"/>
        <w:spacing w:after="0" w:line="240" w:lineRule="auto"/>
        <w:rPr>
          <w:rFonts w:cs="Times New Roman"/>
          <w:kern w:val="0"/>
          <w:sz w:val="12"/>
          <w:szCs w:val="12"/>
          <w:lang w:val="en-GB"/>
        </w:rPr>
      </w:pPr>
    </w:p>
    <w:p w14:paraId="02FEDF7D" w14:textId="77777777" w:rsidR="008561FF" w:rsidRDefault="008561FF" w:rsidP="00E75CC5">
      <w:pPr>
        <w:autoSpaceDE w:val="0"/>
        <w:autoSpaceDN w:val="0"/>
        <w:adjustRightInd w:val="0"/>
        <w:spacing w:after="0" w:line="240" w:lineRule="auto"/>
        <w:rPr>
          <w:rFonts w:cs="Times New Roman"/>
          <w:kern w:val="0"/>
          <w:sz w:val="12"/>
          <w:szCs w:val="12"/>
          <w:lang w:val="en-GB"/>
        </w:rPr>
      </w:pPr>
    </w:p>
    <w:p w14:paraId="02C284C5" w14:textId="77777777" w:rsidR="008561FF" w:rsidRDefault="008561FF" w:rsidP="00E75CC5">
      <w:pPr>
        <w:autoSpaceDE w:val="0"/>
        <w:autoSpaceDN w:val="0"/>
        <w:adjustRightInd w:val="0"/>
        <w:spacing w:after="0" w:line="240" w:lineRule="auto"/>
        <w:rPr>
          <w:rFonts w:cs="Times New Roman"/>
          <w:kern w:val="0"/>
          <w:sz w:val="12"/>
          <w:szCs w:val="12"/>
          <w:lang w:val="en-GB"/>
        </w:rPr>
      </w:pPr>
    </w:p>
    <w:p w14:paraId="7D4274A0" w14:textId="77777777" w:rsidR="008561FF" w:rsidRDefault="008561FF" w:rsidP="00E75CC5">
      <w:pPr>
        <w:autoSpaceDE w:val="0"/>
        <w:autoSpaceDN w:val="0"/>
        <w:adjustRightInd w:val="0"/>
        <w:spacing w:after="0" w:line="240" w:lineRule="auto"/>
        <w:rPr>
          <w:rFonts w:cs="Times New Roman"/>
          <w:kern w:val="0"/>
          <w:sz w:val="12"/>
          <w:szCs w:val="12"/>
          <w:lang w:val="en-GB"/>
        </w:rPr>
      </w:pPr>
    </w:p>
    <w:p w14:paraId="6AF67CEE" w14:textId="77777777" w:rsidR="008561FF" w:rsidRDefault="008561FF" w:rsidP="00E75CC5">
      <w:pPr>
        <w:autoSpaceDE w:val="0"/>
        <w:autoSpaceDN w:val="0"/>
        <w:adjustRightInd w:val="0"/>
        <w:spacing w:after="0" w:line="240" w:lineRule="auto"/>
        <w:rPr>
          <w:rFonts w:cs="Times New Roman"/>
          <w:kern w:val="0"/>
          <w:sz w:val="12"/>
          <w:szCs w:val="12"/>
          <w:lang w:val="en-GB"/>
        </w:rPr>
      </w:pPr>
    </w:p>
    <w:p w14:paraId="2CDBB840" w14:textId="77777777" w:rsidR="008561FF" w:rsidRDefault="008561FF" w:rsidP="00E75CC5">
      <w:pPr>
        <w:autoSpaceDE w:val="0"/>
        <w:autoSpaceDN w:val="0"/>
        <w:adjustRightInd w:val="0"/>
        <w:spacing w:after="0" w:line="240" w:lineRule="auto"/>
        <w:rPr>
          <w:rFonts w:cs="Times New Roman"/>
          <w:kern w:val="0"/>
          <w:sz w:val="12"/>
          <w:szCs w:val="12"/>
          <w:lang w:val="en-GB"/>
        </w:rPr>
      </w:pPr>
    </w:p>
    <w:p w14:paraId="7AFD4FB1" w14:textId="77777777" w:rsidR="008561FF" w:rsidRDefault="008561FF" w:rsidP="00E75CC5">
      <w:pPr>
        <w:autoSpaceDE w:val="0"/>
        <w:autoSpaceDN w:val="0"/>
        <w:adjustRightInd w:val="0"/>
        <w:spacing w:after="0" w:line="240" w:lineRule="auto"/>
        <w:rPr>
          <w:rFonts w:cs="Times New Roman"/>
          <w:kern w:val="0"/>
          <w:sz w:val="12"/>
          <w:szCs w:val="12"/>
          <w:lang w:val="en-GB"/>
        </w:rPr>
      </w:pPr>
    </w:p>
    <w:p w14:paraId="5C33F492" w14:textId="77777777" w:rsidR="008561FF" w:rsidRDefault="008561FF" w:rsidP="00E75CC5">
      <w:pPr>
        <w:autoSpaceDE w:val="0"/>
        <w:autoSpaceDN w:val="0"/>
        <w:adjustRightInd w:val="0"/>
        <w:spacing w:after="0" w:line="240" w:lineRule="auto"/>
        <w:rPr>
          <w:rFonts w:cs="Times New Roman"/>
          <w:kern w:val="0"/>
          <w:sz w:val="12"/>
          <w:szCs w:val="12"/>
          <w:lang w:val="en-GB"/>
        </w:rPr>
      </w:pPr>
    </w:p>
    <w:p w14:paraId="6CE3320D" w14:textId="77777777" w:rsidR="008561FF" w:rsidRDefault="008561FF" w:rsidP="00E75CC5">
      <w:pPr>
        <w:autoSpaceDE w:val="0"/>
        <w:autoSpaceDN w:val="0"/>
        <w:adjustRightInd w:val="0"/>
        <w:spacing w:after="0" w:line="240" w:lineRule="auto"/>
        <w:rPr>
          <w:rFonts w:cs="Times New Roman"/>
          <w:kern w:val="0"/>
          <w:sz w:val="12"/>
          <w:szCs w:val="12"/>
          <w:lang w:val="en-GB"/>
        </w:rPr>
      </w:pPr>
    </w:p>
    <w:p w14:paraId="2D8EFC06" w14:textId="77777777" w:rsidR="008561FF" w:rsidRDefault="008561FF" w:rsidP="00E75CC5">
      <w:pPr>
        <w:autoSpaceDE w:val="0"/>
        <w:autoSpaceDN w:val="0"/>
        <w:adjustRightInd w:val="0"/>
        <w:spacing w:after="0" w:line="240" w:lineRule="auto"/>
        <w:rPr>
          <w:rFonts w:cs="Times New Roman"/>
          <w:kern w:val="0"/>
          <w:sz w:val="12"/>
          <w:szCs w:val="12"/>
          <w:lang w:val="en-GB"/>
        </w:rPr>
      </w:pPr>
    </w:p>
    <w:p w14:paraId="51AE5B11" w14:textId="77777777" w:rsidR="008561FF" w:rsidRDefault="008561FF" w:rsidP="00E75CC5">
      <w:pPr>
        <w:autoSpaceDE w:val="0"/>
        <w:autoSpaceDN w:val="0"/>
        <w:adjustRightInd w:val="0"/>
        <w:spacing w:after="0" w:line="240" w:lineRule="auto"/>
        <w:rPr>
          <w:rFonts w:cs="Times New Roman"/>
          <w:kern w:val="0"/>
          <w:sz w:val="12"/>
          <w:szCs w:val="12"/>
          <w:lang w:val="en-GB"/>
        </w:rPr>
      </w:pPr>
    </w:p>
    <w:p w14:paraId="7A67BA67" w14:textId="77777777" w:rsidR="008561FF" w:rsidRDefault="008561FF" w:rsidP="00E75CC5">
      <w:pPr>
        <w:autoSpaceDE w:val="0"/>
        <w:autoSpaceDN w:val="0"/>
        <w:adjustRightInd w:val="0"/>
        <w:spacing w:after="0" w:line="240" w:lineRule="auto"/>
        <w:rPr>
          <w:rFonts w:cs="Times New Roman"/>
          <w:kern w:val="0"/>
          <w:sz w:val="12"/>
          <w:szCs w:val="12"/>
          <w:lang w:val="en-GB"/>
        </w:rPr>
      </w:pPr>
    </w:p>
    <w:p w14:paraId="2445909C" w14:textId="77777777" w:rsidR="008561FF" w:rsidRDefault="008561FF" w:rsidP="00E75CC5">
      <w:pPr>
        <w:autoSpaceDE w:val="0"/>
        <w:autoSpaceDN w:val="0"/>
        <w:adjustRightInd w:val="0"/>
        <w:spacing w:after="0" w:line="240" w:lineRule="auto"/>
        <w:rPr>
          <w:rFonts w:cs="Times New Roman"/>
          <w:kern w:val="0"/>
          <w:sz w:val="12"/>
          <w:szCs w:val="12"/>
          <w:lang w:val="en-GB"/>
        </w:rPr>
      </w:pPr>
    </w:p>
    <w:p w14:paraId="1A80BB8B" w14:textId="77777777" w:rsidR="008561FF" w:rsidRDefault="008561FF" w:rsidP="00E75CC5">
      <w:pPr>
        <w:autoSpaceDE w:val="0"/>
        <w:autoSpaceDN w:val="0"/>
        <w:adjustRightInd w:val="0"/>
        <w:spacing w:after="0" w:line="240" w:lineRule="auto"/>
        <w:rPr>
          <w:rFonts w:cs="Times New Roman"/>
          <w:kern w:val="0"/>
          <w:sz w:val="12"/>
          <w:szCs w:val="12"/>
          <w:lang w:val="en-GB"/>
        </w:rPr>
      </w:pPr>
    </w:p>
    <w:p w14:paraId="530F8C24" w14:textId="77777777" w:rsidR="008561FF" w:rsidRDefault="008561FF" w:rsidP="00E75CC5">
      <w:pPr>
        <w:autoSpaceDE w:val="0"/>
        <w:autoSpaceDN w:val="0"/>
        <w:adjustRightInd w:val="0"/>
        <w:spacing w:after="0" w:line="240" w:lineRule="auto"/>
        <w:rPr>
          <w:rFonts w:cs="Times New Roman"/>
          <w:kern w:val="0"/>
          <w:sz w:val="12"/>
          <w:szCs w:val="12"/>
          <w:lang w:val="en-GB"/>
        </w:rPr>
      </w:pPr>
    </w:p>
    <w:p w14:paraId="4A7607FA" w14:textId="77777777" w:rsidR="008561FF" w:rsidRDefault="008561FF" w:rsidP="00E75CC5">
      <w:pPr>
        <w:autoSpaceDE w:val="0"/>
        <w:autoSpaceDN w:val="0"/>
        <w:adjustRightInd w:val="0"/>
        <w:spacing w:after="0" w:line="240" w:lineRule="auto"/>
        <w:rPr>
          <w:rFonts w:cs="Times New Roman"/>
          <w:kern w:val="0"/>
          <w:sz w:val="12"/>
          <w:szCs w:val="12"/>
          <w:lang w:val="en-GB"/>
        </w:rPr>
      </w:pPr>
    </w:p>
    <w:p w14:paraId="459705EA" w14:textId="77777777" w:rsidR="008561FF" w:rsidRDefault="008561FF" w:rsidP="00E75CC5">
      <w:pPr>
        <w:autoSpaceDE w:val="0"/>
        <w:autoSpaceDN w:val="0"/>
        <w:adjustRightInd w:val="0"/>
        <w:spacing w:after="0" w:line="240" w:lineRule="auto"/>
        <w:rPr>
          <w:rFonts w:cs="Times New Roman"/>
          <w:kern w:val="0"/>
          <w:sz w:val="12"/>
          <w:szCs w:val="12"/>
          <w:lang w:val="en-GB"/>
        </w:rPr>
      </w:pPr>
    </w:p>
    <w:p w14:paraId="748151EB" w14:textId="77777777" w:rsidR="008561FF" w:rsidRDefault="008561FF" w:rsidP="00E75CC5">
      <w:pPr>
        <w:autoSpaceDE w:val="0"/>
        <w:autoSpaceDN w:val="0"/>
        <w:adjustRightInd w:val="0"/>
        <w:spacing w:after="0" w:line="240" w:lineRule="auto"/>
        <w:rPr>
          <w:rFonts w:cs="Times New Roman"/>
          <w:kern w:val="0"/>
          <w:sz w:val="12"/>
          <w:szCs w:val="12"/>
          <w:lang w:val="en-GB"/>
        </w:rPr>
      </w:pPr>
    </w:p>
    <w:p w14:paraId="01215B74" w14:textId="77777777" w:rsidR="008561FF" w:rsidRDefault="008561FF" w:rsidP="00E75CC5">
      <w:pPr>
        <w:autoSpaceDE w:val="0"/>
        <w:autoSpaceDN w:val="0"/>
        <w:adjustRightInd w:val="0"/>
        <w:spacing w:after="0" w:line="240" w:lineRule="auto"/>
        <w:rPr>
          <w:rFonts w:cs="Times New Roman"/>
          <w:kern w:val="0"/>
          <w:sz w:val="12"/>
          <w:szCs w:val="12"/>
          <w:lang w:val="en-GB"/>
        </w:rPr>
      </w:pPr>
    </w:p>
    <w:p w14:paraId="526A8BC6" w14:textId="77777777" w:rsidR="008561FF" w:rsidRDefault="008561FF" w:rsidP="00E75CC5">
      <w:pPr>
        <w:autoSpaceDE w:val="0"/>
        <w:autoSpaceDN w:val="0"/>
        <w:adjustRightInd w:val="0"/>
        <w:spacing w:after="0" w:line="240" w:lineRule="auto"/>
        <w:rPr>
          <w:rFonts w:cs="Times New Roman"/>
          <w:kern w:val="0"/>
          <w:sz w:val="12"/>
          <w:szCs w:val="12"/>
          <w:lang w:val="en-GB"/>
        </w:rPr>
      </w:pPr>
    </w:p>
    <w:p w14:paraId="5B8717E9" w14:textId="77777777" w:rsidR="008561FF" w:rsidRDefault="008561FF" w:rsidP="00E75CC5">
      <w:pPr>
        <w:autoSpaceDE w:val="0"/>
        <w:autoSpaceDN w:val="0"/>
        <w:adjustRightInd w:val="0"/>
        <w:spacing w:after="0" w:line="240" w:lineRule="auto"/>
        <w:rPr>
          <w:rFonts w:cs="Times New Roman"/>
          <w:kern w:val="0"/>
          <w:sz w:val="12"/>
          <w:szCs w:val="12"/>
          <w:lang w:val="en-GB"/>
        </w:rPr>
      </w:pPr>
    </w:p>
    <w:p w14:paraId="57948793" w14:textId="77777777" w:rsidR="008561FF" w:rsidRDefault="008561FF" w:rsidP="00E75CC5">
      <w:pPr>
        <w:autoSpaceDE w:val="0"/>
        <w:autoSpaceDN w:val="0"/>
        <w:adjustRightInd w:val="0"/>
        <w:spacing w:after="0" w:line="240" w:lineRule="auto"/>
        <w:rPr>
          <w:rFonts w:cs="Times New Roman"/>
          <w:kern w:val="0"/>
          <w:sz w:val="12"/>
          <w:szCs w:val="12"/>
          <w:lang w:val="en-GB"/>
        </w:rPr>
      </w:pPr>
    </w:p>
    <w:p w14:paraId="4C0E6E8D" w14:textId="77777777" w:rsidR="008561FF" w:rsidRDefault="008561FF" w:rsidP="00E75CC5">
      <w:pPr>
        <w:autoSpaceDE w:val="0"/>
        <w:autoSpaceDN w:val="0"/>
        <w:adjustRightInd w:val="0"/>
        <w:spacing w:after="0" w:line="240" w:lineRule="auto"/>
        <w:rPr>
          <w:rFonts w:cs="Times New Roman"/>
          <w:kern w:val="0"/>
          <w:sz w:val="12"/>
          <w:szCs w:val="12"/>
          <w:lang w:val="en-GB"/>
        </w:rPr>
      </w:pPr>
    </w:p>
    <w:p w14:paraId="747E2A19" w14:textId="77777777" w:rsidR="008561FF" w:rsidRDefault="008561FF" w:rsidP="00E75CC5">
      <w:pPr>
        <w:autoSpaceDE w:val="0"/>
        <w:autoSpaceDN w:val="0"/>
        <w:adjustRightInd w:val="0"/>
        <w:spacing w:after="0" w:line="240" w:lineRule="auto"/>
        <w:rPr>
          <w:rFonts w:cs="Times New Roman"/>
          <w:kern w:val="0"/>
          <w:sz w:val="12"/>
          <w:szCs w:val="12"/>
          <w:lang w:val="en-GB"/>
        </w:rPr>
      </w:pPr>
    </w:p>
    <w:p w14:paraId="5F055A5A" w14:textId="77777777" w:rsidR="008561FF" w:rsidRDefault="008561FF" w:rsidP="00E75CC5">
      <w:pPr>
        <w:autoSpaceDE w:val="0"/>
        <w:autoSpaceDN w:val="0"/>
        <w:adjustRightInd w:val="0"/>
        <w:spacing w:after="0" w:line="240" w:lineRule="auto"/>
        <w:rPr>
          <w:rFonts w:cs="Times New Roman"/>
          <w:kern w:val="0"/>
          <w:sz w:val="12"/>
          <w:szCs w:val="12"/>
          <w:lang w:val="en-GB"/>
        </w:rPr>
      </w:pPr>
    </w:p>
    <w:p w14:paraId="119D9BA0" w14:textId="77777777" w:rsidR="008561FF" w:rsidRDefault="008561FF" w:rsidP="00E75CC5">
      <w:pPr>
        <w:autoSpaceDE w:val="0"/>
        <w:autoSpaceDN w:val="0"/>
        <w:adjustRightInd w:val="0"/>
        <w:spacing w:after="0" w:line="240" w:lineRule="auto"/>
        <w:rPr>
          <w:rFonts w:cs="Times New Roman"/>
          <w:kern w:val="0"/>
          <w:sz w:val="12"/>
          <w:szCs w:val="12"/>
          <w:lang w:val="en-GB"/>
        </w:rPr>
      </w:pPr>
    </w:p>
    <w:p w14:paraId="3F386745" w14:textId="77777777" w:rsidR="008561FF" w:rsidRDefault="008561FF" w:rsidP="00E75CC5">
      <w:pPr>
        <w:autoSpaceDE w:val="0"/>
        <w:autoSpaceDN w:val="0"/>
        <w:adjustRightInd w:val="0"/>
        <w:spacing w:after="0" w:line="240" w:lineRule="auto"/>
        <w:rPr>
          <w:rFonts w:cs="Times New Roman"/>
          <w:kern w:val="0"/>
          <w:sz w:val="12"/>
          <w:szCs w:val="12"/>
          <w:lang w:val="en-GB"/>
        </w:rPr>
      </w:pPr>
    </w:p>
    <w:p w14:paraId="06548AD5" w14:textId="77777777" w:rsidR="008561FF" w:rsidRDefault="008561FF" w:rsidP="00E75CC5">
      <w:pPr>
        <w:autoSpaceDE w:val="0"/>
        <w:autoSpaceDN w:val="0"/>
        <w:adjustRightInd w:val="0"/>
        <w:spacing w:after="0" w:line="240" w:lineRule="auto"/>
        <w:rPr>
          <w:rFonts w:cs="Times New Roman"/>
          <w:kern w:val="0"/>
          <w:sz w:val="12"/>
          <w:szCs w:val="12"/>
          <w:lang w:val="en-GB"/>
        </w:rPr>
      </w:pPr>
    </w:p>
    <w:p w14:paraId="73C2D016" w14:textId="77777777" w:rsidR="008561FF" w:rsidRDefault="008561FF" w:rsidP="00E75CC5">
      <w:pPr>
        <w:autoSpaceDE w:val="0"/>
        <w:autoSpaceDN w:val="0"/>
        <w:adjustRightInd w:val="0"/>
        <w:spacing w:after="0" w:line="240" w:lineRule="auto"/>
        <w:rPr>
          <w:rFonts w:cs="Times New Roman"/>
          <w:kern w:val="0"/>
          <w:sz w:val="12"/>
          <w:szCs w:val="12"/>
          <w:lang w:val="en-GB"/>
        </w:rPr>
      </w:pPr>
    </w:p>
    <w:p w14:paraId="435735B4" w14:textId="77777777" w:rsidR="008561FF" w:rsidRDefault="008561FF" w:rsidP="00E75CC5">
      <w:pPr>
        <w:autoSpaceDE w:val="0"/>
        <w:autoSpaceDN w:val="0"/>
        <w:adjustRightInd w:val="0"/>
        <w:spacing w:after="0" w:line="240" w:lineRule="auto"/>
        <w:rPr>
          <w:rFonts w:cs="Times New Roman"/>
          <w:kern w:val="0"/>
          <w:sz w:val="12"/>
          <w:szCs w:val="12"/>
          <w:lang w:val="en-GB"/>
        </w:rPr>
      </w:pPr>
    </w:p>
    <w:p w14:paraId="5B33D5A6" w14:textId="43A76D10" w:rsidR="008561FF" w:rsidRDefault="008561FF" w:rsidP="61326F69">
      <w:pPr>
        <w:autoSpaceDE w:val="0"/>
        <w:autoSpaceDN w:val="0"/>
        <w:adjustRightInd w:val="0"/>
        <w:spacing w:after="0" w:line="240" w:lineRule="auto"/>
        <w:rPr>
          <w:rFonts w:cs="Times New Roman"/>
          <w:kern w:val="0"/>
          <w:sz w:val="12"/>
          <w:szCs w:val="12"/>
          <w:lang w:val="en-GB"/>
        </w:rPr>
      </w:pPr>
    </w:p>
    <w:p w14:paraId="1DAF9CD6" w14:textId="5CEA5EE0" w:rsidR="008561FF" w:rsidRDefault="008561FF" w:rsidP="7BF2E84D">
      <w:pPr>
        <w:autoSpaceDE w:val="0"/>
        <w:autoSpaceDN w:val="0"/>
        <w:adjustRightInd w:val="0"/>
        <w:spacing w:after="0" w:line="240" w:lineRule="auto"/>
        <w:rPr>
          <w:rFonts w:cs="Times New Roman"/>
          <w:kern w:val="0"/>
          <w:sz w:val="12"/>
          <w:szCs w:val="12"/>
          <w:lang w:val="en-GB"/>
        </w:rPr>
      </w:pPr>
    </w:p>
    <w:p w14:paraId="7CD752A5" w14:textId="77777777" w:rsidR="008561FF" w:rsidRDefault="008561FF" w:rsidP="00E75CC5">
      <w:pPr>
        <w:autoSpaceDE w:val="0"/>
        <w:autoSpaceDN w:val="0"/>
        <w:adjustRightInd w:val="0"/>
        <w:spacing w:after="0" w:line="240" w:lineRule="auto"/>
        <w:rPr>
          <w:rFonts w:cs="Times New Roman"/>
          <w:kern w:val="0"/>
          <w:sz w:val="12"/>
          <w:szCs w:val="12"/>
          <w:lang w:val="en-GB"/>
        </w:rPr>
      </w:pPr>
    </w:p>
    <w:p w14:paraId="3AE85D9B" w14:textId="77777777" w:rsidR="008561FF" w:rsidRDefault="008561FF" w:rsidP="00E75CC5">
      <w:pPr>
        <w:autoSpaceDE w:val="0"/>
        <w:autoSpaceDN w:val="0"/>
        <w:adjustRightInd w:val="0"/>
        <w:spacing w:after="0" w:line="240" w:lineRule="auto"/>
        <w:rPr>
          <w:rFonts w:cs="Times New Roman"/>
          <w:kern w:val="0"/>
          <w:sz w:val="12"/>
          <w:szCs w:val="12"/>
          <w:lang w:val="en-GB"/>
        </w:rPr>
      </w:pPr>
    </w:p>
    <w:p w14:paraId="7F48EE9D" w14:textId="77777777" w:rsidR="008561FF" w:rsidRDefault="008561FF" w:rsidP="00E75CC5">
      <w:pPr>
        <w:autoSpaceDE w:val="0"/>
        <w:autoSpaceDN w:val="0"/>
        <w:adjustRightInd w:val="0"/>
        <w:spacing w:after="0" w:line="240" w:lineRule="auto"/>
        <w:rPr>
          <w:rFonts w:cs="Times New Roman"/>
          <w:kern w:val="0"/>
          <w:sz w:val="12"/>
          <w:szCs w:val="12"/>
          <w:lang w:val="en-GB"/>
        </w:rPr>
      </w:pPr>
    </w:p>
    <w:p w14:paraId="47FCF22B" w14:textId="45C8F9D1" w:rsidR="008561FF" w:rsidRDefault="008561FF" w:rsidP="7BF2E84D">
      <w:pPr>
        <w:autoSpaceDE w:val="0"/>
        <w:autoSpaceDN w:val="0"/>
        <w:adjustRightInd w:val="0"/>
        <w:spacing w:after="0" w:line="240" w:lineRule="auto"/>
        <w:rPr>
          <w:rFonts w:cs="Times New Roman"/>
          <w:kern w:val="0"/>
          <w:sz w:val="12"/>
          <w:szCs w:val="12"/>
          <w:lang w:val="en-GB"/>
        </w:rPr>
      </w:pPr>
    </w:p>
    <w:p w14:paraId="5AABE46F" w14:textId="77777777" w:rsidR="00C901AE" w:rsidRDefault="00C901AE" w:rsidP="7BF2E84D">
      <w:pPr>
        <w:autoSpaceDE w:val="0"/>
        <w:autoSpaceDN w:val="0"/>
        <w:adjustRightInd w:val="0"/>
        <w:spacing w:after="0" w:line="240" w:lineRule="auto"/>
        <w:rPr>
          <w:rFonts w:cs="Times New Roman"/>
          <w:kern w:val="0"/>
          <w:sz w:val="12"/>
          <w:szCs w:val="12"/>
          <w:lang w:val="en-GB"/>
        </w:rPr>
      </w:pPr>
    </w:p>
    <w:p w14:paraId="0B2A5989" w14:textId="77777777" w:rsidR="00C901AE" w:rsidRDefault="00C901AE" w:rsidP="7BF2E84D">
      <w:pPr>
        <w:autoSpaceDE w:val="0"/>
        <w:autoSpaceDN w:val="0"/>
        <w:adjustRightInd w:val="0"/>
        <w:spacing w:after="0" w:line="240" w:lineRule="auto"/>
        <w:rPr>
          <w:rFonts w:cs="Times New Roman"/>
          <w:kern w:val="0"/>
          <w:sz w:val="12"/>
          <w:szCs w:val="12"/>
          <w:lang w:val="en-GB"/>
        </w:rPr>
      </w:pPr>
    </w:p>
    <w:p w14:paraId="27E04ECF" w14:textId="4DDE595C" w:rsidR="00C901AE" w:rsidRDefault="00C901AE" w:rsidP="61326F69">
      <w:pPr>
        <w:autoSpaceDE w:val="0"/>
        <w:autoSpaceDN w:val="0"/>
        <w:adjustRightInd w:val="0"/>
        <w:spacing w:after="0" w:line="240" w:lineRule="auto"/>
        <w:rPr>
          <w:rFonts w:cs="Times New Roman"/>
          <w:kern w:val="0"/>
          <w:sz w:val="12"/>
          <w:szCs w:val="12"/>
          <w:lang w:val="en-GB"/>
        </w:rPr>
      </w:pPr>
    </w:p>
    <w:p w14:paraId="1689A0CB" w14:textId="77777777" w:rsidR="00C901AE" w:rsidRDefault="00C901AE" w:rsidP="7BF2E84D">
      <w:pPr>
        <w:autoSpaceDE w:val="0"/>
        <w:autoSpaceDN w:val="0"/>
        <w:adjustRightInd w:val="0"/>
        <w:spacing w:after="0" w:line="240" w:lineRule="auto"/>
        <w:rPr>
          <w:rFonts w:cs="Times New Roman"/>
          <w:kern w:val="0"/>
          <w:sz w:val="12"/>
          <w:szCs w:val="12"/>
          <w:lang w:val="en-GB"/>
        </w:rPr>
      </w:pPr>
    </w:p>
    <w:p w14:paraId="0DA4FE17" w14:textId="77777777" w:rsidR="00C901AE" w:rsidRDefault="00C901AE" w:rsidP="7BF2E84D">
      <w:pPr>
        <w:autoSpaceDE w:val="0"/>
        <w:autoSpaceDN w:val="0"/>
        <w:adjustRightInd w:val="0"/>
        <w:spacing w:after="0" w:line="240" w:lineRule="auto"/>
        <w:rPr>
          <w:rFonts w:cs="Times New Roman"/>
          <w:kern w:val="0"/>
          <w:sz w:val="12"/>
          <w:szCs w:val="12"/>
          <w:lang w:val="en-GB"/>
        </w:rPr>
      </w:pPr>
    </w:p>
    <w:p w14:paraId="5D1B21BD" w14:textId="77777777" w:rsidR="00C901AE" w:rsidRDefault="00C901AE" w:rsidP="7BF2E84D">
      <w:pPr>
        <w:autoSpaceDE w:val="0"/>
        <w:autoSpaceDN w:val="0"/>
        <w:adjustRightInd w:val="0"/>
        <w:spacing w:after="0" w:line="240" w:lineRule="auto"/>
        <w:rPr>
          <w:rFonts w:cs="Times New Roman"/>
          <w:kern w:val="0"/>
          <w:sz w:val="12"/>
          <w:szCs w:val="12"/>
          <w:lang w:val="en-GB"/>
        </w:rPr>
      </w:pPr>
    </w:p>
    <w:p w14:paraId="5A62F5D6" w14:textId="77777777" w:rsidR="00C901AE" w:rsidRDefault="00C901AE" w:rsidP="7BF2E84D">
      <w:pPr>
        <w:autoSpaceDE w:val="0"/>
        <w:autoSpaceDN w:val="0"/>
        <w:adjustRightInd w:val="0"/>
        <w:spacing w:after="0" w:line="240" w:lineRule="auto"/>
        <w:rPr>
          <w:rFonts w:cs="Times New Roman"/>
          <w:kern w:val="0"/>
          <w:sz w:val="12"/>
          <w:szCs w:val="12"/>
          <w:lang w:val="en-GB"/>
        </w:rPr>
      </w:pPr>
    </w:p>
    <w:p w14:paraId="7AC6B54F" w14:textId="77777777" w:rsidR="00C901AE" w:rsidRDefault="00C901AE" w:rsidP="7BF2E84D">
      <w:pPr>
        <w:autoSpaceDE w:val="0"/>
        <w:autoSpaceDN w:val="0"/>
        <w:adjustRightInd w:val="0"/>
        <w:spacing w:after="0" w:line="240" w:lineRule="auto"/>
        <w:rPr>
          <w:rFonts w:cs="Times New Roman"/>
          <w:kern w:val="0"/>
          <w:sz w:val="12"/>
          <w:szCs w:val="12"/>
          <w:lang w:val="en-GB"/>
        </w:rPr>
      </w:pPr>
    </w:p>
    <w:p w14:paraId="354A62E4" w14:textId="77777777" w:rsidR="00583E45" w:rsidRDefault="00583E45" w:rsidP="7BF2E84D">
      <w:pPr>
        <w:autoSpaceDE w:val="0"/>
        <w:autoSpaceDN w:val="0"/>
        <w:adjustRightInd w:val="0"/>
        <w:spacing w:after="0" w:line="240" w:lineRule="auto"/>
        <w:rPr>
          <w:rFonts w:cs="Times New Roman"/>
          <w:kern w:val="0"/>
          <w:sz w:val="12"/>
          <w:szCs w:val="12"/>
          <w:lang w:val="en-GB"/>
        </w:rPr>
      </w:pPr>
    </w:p>
    <w:p w14:paraId="551B1D39" w14:textId="77777777" w:rsidR="00583E45" w:rsidRDefault="00583E45" w:rsidP="7BF2E84D">
      <w:pPr>
        <w:autoSpaceDE w:val="0"/>
        <w:autoSpaceDN w:val="0"/>
        <w:adjustRightInd w:val="0"/>
        <w:spacing w:after="0" w:line="240" w:lineRule="auto"/>
        <w:rPr>
          <w:rFonts w:cs="Times New Roman"/>
          <w:kern w:val="0"/>
          <w:sz w:val="12"/>
          <w:szCs w:val="12"/>
          <w:lang w:val="en-GB"/>
        </w:rPr>
      </w:pPr>
    </w:p>
    <w:p w14:paraId="1B51DB6E" w14:textId="77777777" w:rsidR="00583E45" w:rsidRDefault="00583E45" w:rsidP="7BF2E84D">
      <w:pPr>
        <w:autoSpaceDE w:val="0"/>
        <w:autoSpaceDN w:val="0"/>
        <w:adjustRightInd w:val="0"/>
        <w:spacing w:after="0" w:line="240" w:lineRule="auto"/>
        <w:rPr>
          <w:rFonts w:cs="Times New Roman"/>
          <w:kern w:val="0"/>
          <w:sz w:val="12"/>
          <w:szCs w:val="12"/>
          <w:lang w:val="en-GB"/>
        </w:rPr>
      </w:pPr>
    </w:p>
    <w:p w14:paraId="12186FAE" w14:textId="77777777" w:rsidR="00583E45" w:rsidRDefault="00583E45" w:rsidP="7BF2E84D">
      <w:pPr>
        <w:autoSpaceDE w:val="0"/>
        <w:autoSpaceDN w:val="0"/>
        <w:adjustRightInd w:val="0"/>
        <w:spacing w:after="0" w:line="240" w:lineRule="auto"/>
        <w:rPr>
          <w:rFonts w:cs="Times New Roman"/>
          <w:kern w:val="0"/>
          <w:sz w:val="12"/>
          <w:szCs w:val="12"/>
          <w:lang w:val="en-GB"/>
        </w:rPr>
      </w:pPr>
    </w:p>
    <w:p w14:paraId="4A83DDF2" w14:textId="77777777" w:rsidR="00583E45" w:rsidRDefault="00583E45" w:rsidP="7BF2E84D">
      <w:pPr>
        <w:autoSpaceDE w:val="0"/>
        <w:autoSpaceDN w:val="0"/>
        <w:adjustRightInd w:val="0"/>
        <w:spacing w:after="0" w:line="240" w:lineRule="auto"/>
        <w:rPr>
          <w:rFonts w:cs="Times New Roman"/>
          <w:kern w:val="0"/>
          <w:sz w:val="12"/>
          <w:szCs w:val="12"/>
          <w:lang w:val="en-GB"/>
        </w:rPr>
      </w:pPr>
    </w:p>
    <w:p w14:paraId="03CD39A1" w14:textId="77777777" w:rsidR="00583E45" w:rsidRDefault="00583E45" w:rsidP="7BF2E84D">
      <w:pPr>
        <w:autoSpaceDE w:val="0"/>
        <w:autoSpaceDN w:val="0"/>
        <w:adjustRightInd w:val="0"/>
        <w:spacing w:after="0" w:line="240" w:lineRule="auto"/>
        <w:rPr>
          <w:rFonts w:cs="Times New Roman"/>
          <w:kern w:val="0"/>
          <w:sz w:val="12"/>
          <w:szCs w:val="12"/>
          <w:lang w:val="en-GB"/>
        </w:rPr>
      </w:pPr>
    </w:p>
    <w:p w14:paraId="72217FAC" w14:textId="77777777" w:rsidR="00583E45" w:rsidRDefault="00583E45" w:rsidP="7BF2E84D">
      <w:pPr>
        <w:autoSpaceDE w:val="0"/>
        <w:autoSpaceDN w:val="0"/>
        <w:adjustRightInd w:val="0"/>
        <w:spacing w:after="0" w:line="240" w:lineRule="auto"/>
        <w:rPr>
          <w:rFonts w:cs="Times New Roman"/>
          <w:kern w:val="0"/>
          <w:sz w:val="12"/>
          <w:szCs w:val="12"/>
          <w:lang w:val="en-GB"/>
        </w:rPr>
      </w:pPr>
    </w:p>
    <w:p w14:paraId="4E91BAA3" w14:textId="77777777" w:rsidR="00583E45" w:rsidRDefault="00583E45" w:rsidP="7BF2E84D">
      <w:pPr>
        <w:autoSpaceDE w:val="0"/>
        <w:autoSpaceDN w:val="0"/>
        <w:adjustRightInd w:val="0"/>
        <w:spacing w:after="0" w:line="240" w:lineRule="auto"/>
        <w:rPr>
          <w:rFonts w:cs="Times New Roman"/>
          <w:kern w:val="0"/>
          <w:sz w:val="12"/>
          <w:szCs w:val="12"/>
          <w:lang w:val="en-GB"/>
        </w:rPr>
      </w:pPr>
    </w:p>
    <w:p w14:paraId="0D119D90" w14:textId="77777777" w:rsidR="00583E45" w:rsidRDefault="00583E45" w:rsidP="7BF2E84D">
      <w:pPr>
        <w:autoSpaceDE w:val="0"/>
        <w:autoSpaceDN w:val="0"/>
        <w:adjustRightInd w:val="0"/>
        <w:spacing w:after="0" w:line="240" w:lineRule="auto"/>
        <w:rPr>
          <w:rFonts w:cs="Times New Roman"/>
          <w:kern w:val="0"/>
          <w:sz w:val="12"/>
          <w:szCs w:val="12"/>
          <w:lang w:val="en-GB"/>
        </w:rPr>
      </w:pPr>
    </w:p>
    <w:p w14:paraId="74D4BC51" w14:textId="77777777" w:rsidR="00583E45" w:rsidRDefault="00583E45" w:rsidP="7BF2E84D">
      <w:pPr>
        <w:autoSpaceDE w:val="0"/>
        <w:autoSpaceDN w:val="0"/>
        <w:adjustRightInd w:val="0"/>
        <w:spacing w:after="0" w:line="240" w:lineRule="auto"/>
        <w:rPr>
          <w:rFonts w:cs="Times New Roman"/>
          <w:kern w:val="0"/>
          <w:sz w:val="12"/>
          <w:szCs w:val="12"/>
          <w:lang w:val="en-GB"/>
        </w:rPr>
      </w:pPr>
    </w:p>
    <w:p w14:paraId="3CB98052" w14:textId="77777777" w:rsidR="00583E45" w:rsidRDefault="00583E45" w:rsidP="7BF2E84D">
      <w:pPr>
        <w:autoSpaceDE w:val="0"/>
        <w:autoSpaceDN w:val="0"/>
        <w:adjustRightInd w:val="0"/>
        <w:spacing w:after="0" w:line="240" w:lineRule="auto"/>
        <w:rPr>
          <w:rFonts w:cs="Times New Roman"/>
          <w:kern w:val="0"/>
          <w:sz w:val="12"/>
          <w:szCs w:val="12"/>
          <w:lang w:val="en-GB"/>
        </w:rPr>
      </w:pPr>
    </w:p>
    <w:p w14:paraId="501F8357" w14:textId="77777777" w:rsidR="00583E45" w:rsidRDefault="00583E45" w:rsidP="7BF2E84D">
      <w:pPr>
        <w:autoSpaceDE w:val="0"/>
        <w:autoSpaceDN w:val="0"/>
        <w:adjustRightInd w:val="0"/>
        <w:spacing w:after="0" w:line="240" w:lineRule="auto"/>
        <w:rPr>
          <w:rFonts w:cs="Times New Roman"/>
          <w:kern w:val="0"/>
          <w:sz w:val="12"/>
          <w:szCs w:val="12"/>
          <w:lang w:val="en-GB"/>
        </w:rPr>
      </w:pPr>
    </w:p>
    <w:p w14:paraId="358F4EDF" w14:textId="77777777" w:rsidR="00583E45" w:rsidRDefault="00583E45" w:rsidP="7BF2E84D">
      <w:pPr>
        <w:autoSpaceDE w:val="0"/>
        <w:autoSpaceDN w:val="0"/>
        <w:adjustRightInd w:val="0"/>
        <w:spacing w:after="0" w:line="240" w:lineRule="auto"/>
        <w:rPr>
          <w:rFonts w:cs="Times New Roman"/>
          <w:kern w:val="0"/>
          <w:sz w:val="12"/>
          <w:szCs w:val="12"/>
          <w:lang w:val="en-GB"/>
        </w:rPr>
      </w:pPr>
    </w:p>
    <w:p w14:paraId="62516FD8" w14:textId="77777777" w:rsidR="00583E45" w:rsidRDefault="00583E45" w:rsidP="7BF2E84D">
      <w:pPr>
        <w:autoSpaceDE w:val="0"/>
        <w:autoSpaceDN w:val="0"/>
        <w:adjustRightInd w:val="0"/>
        <w:spacing w:after="0" w:line="240" w:lineRule="auto"/>
        <w:rPr>
          <w:rFonts w:cs="Times New Roman"/>
          <w:kern w:val="0"/>
          <w:sz w:val="12"/>
          <w:szCs w:val="12"/>
          <w:lang w:val="en-GB"/>
        </w:rPr>
      </w:pPr>
    </w:p>
    <w:p w14:paraId="54E9AE27" w14:textId="77777777" w:rsidR="00583E45" w:rsidRDefault="00583E45" w:rsidP="7BF2E84D">
      <w:pPr>
        <w:autoSpaceDE w:val="0"/>
        <w:autoSpaceDN w:val="0"/>
        <w:adjustRightInd w:val="0"/>
        <w:spacing w:after="0" w:line="240" w:lineRule="auto"/>
        <w:rPr>
          <w:rFonts w:cs="Times New Roman"/>
          <w:kern w:val="0"/>
          <w:sz w:val="12"/>
          <w:szCs w:val="12"/>
          <w:lang w:val="en-GB"/>
        </w:rPr>
      </w:pPr>
    </w:p>
    <w:p w14:paraId="3A6FC3AF" w14:textId="77777777" w:rsidR="00583E45" w:rsidRDefault="00583E45" w:rsidP="7BF2E84D">
      <w:pPr>
        <w:autoSpaceDE w:val="0"/>
        <w:autoSpaceDN w:val="0"/>
        <w:adjustRightInd w:val="0"/>
        <w:spacing w:after="0" w:line="240" w:lineRule="auto"/>
        <w:rPr>
          <w:rFonts w:cs="Times New Roman"/>
          <w:kern w:val="0"/>
          <w:sz w:val="12"/>
          <w:szCs w:val="12"/>
          <w:lang w:val="en-GB"/>
        </w:rPr>
      </w:pPr>
    </w:p>
    <w:p w14:paraId="254DE7E6" w14:textId="77777777" w:rsidR="00583E45" w:rsidRDefault="00583E45" w:rsidP="7BF2E84D">
      <w:pPr>
        <w:autoSpaceDE w:val="0"/>
        <w:autoSpaceDN w:val="0"/>
        <w:adjustRightInd w:val="0"/>
        <w:spacing w:after="0" w:line="240" w:lineRule="auto"/>
        <w:rPr>
          <w:rFonts w:cs="Times New Roman"/>
          <w:kern w:val="0"/>
          <w:sz w:val="12"/>
          <w:szCs w:val="12"/>
          <w:lang w:val="en-GB"/>
        </w:rPr>
      </w:pPr>
    </w:p>
    <w:p w14:paraId="265893C4" w14:textId="77777777" w:rsidR="00583E45" w:rsidRDefault="00583E45" w:rsidP="7BF2E84D">
      <w:pPr>
        <w:autoSpaceDE w:val="0"/>
        <w:autoSpaceDN w:val="0"/>
        <w:adjustRightInd w:val="0"/>
        <w:spacing w:after="0" w:line="240" w:lineRule="auto"/>
        <w:rPr>
          <w:rFonts w:cs="Times New Roman"/>
          <w:kern w:val="0"/>
          <w:sz w:val="12"/>
          <w:szCs w:val="12"/>
          <w:lang w:val="en-GB"/>
        </w:rPr>
      </w:pPr>
    </w:p>
    <w:p w14:paraId="46F6D68B" w14:textId="77777777" w:rsidR="00583E45" w:rsidRDefault="00583E45" w:rsidP="7BF2E84D">
      <w:pPr>
        <w:autoSpaceDE w:val="0"/>
        <w:autoSpaceDN w:val="0"/>
        <w:adjustRightInd w:val="0"/>
        <w:spacing w:after="0" w:line="240" w:lineRule="auto"/>
        <w:rPr>
          <w:rFonts w:cs="Times New Roman"/>
          <w:kern w:val="0"/>
          <w:sz w:val="12"/>
          <w:szCs w:val="12"/>
          <w:lang w:val="en-GB"/>
        </w:rPr>
      </w:pPr>
    </w:p>
    <w:p w14:paraId="22FF2517" w14:textId="77777777" w:rsidR="008561FF" w:rsidRDefault="008561FF" w:rsidP="00E75CC5">
      <w:pPr>
        <w:autoSpaceDE w:val="0"/>
        <w:autoSpaceDN w:val="0"/>
        <w:adjustRightInd w:val="0"/>
        <w:spacing w:after="0" w:line="240" w:lineRule="auto"/>
        <w:rPr>
          <w:rFonts w:cs="Times New Roman"/>
          <w:kern w:val="0"/>
          <w:sz w:val="12"/>
          <w:szCs w:val="12"/>
          <w:lang w:val="en-GB"/>
        </w:rPr>
      </w:pPr>
    </w:p>
    <w:p w14:paraId="4B386383" w14:textId="43334126" w:rsidR="008561FF" w:rsidRDefault="00786576" w:rsidP="00786576">
      <w:pPr>
        <w:autoSpaceDE w:val="0"/>
        <w:autoSpaceDN w:val="0"/>
        <w:adjustRightInd w:val="0"/>
        <w:spacing w:after="0" w:line="240" w:lineRule="auto"/>
        <w:rPr>
          <w:rFonts w:cs="Times New Roman"/>
          <w:kern w:val="0"/>
          <w:sz w:val="12"/>
          <w:szCs w:val="12"/>
          <w:lang w:val="en-GB"/>
        </w:rPr>
      </w:pPr>
      <w:r w:rsidRPr="00786576">
        <w:rPr>
          <w:rFonts w:cs="Times New Roman"/>
          <w:kern w:val="0"/>
          <w:sz w:val="12"/>
          <w:szCs w:val="12"/>
          <w:lang w:val="en-GB"/>
        </w:rPr>
        <w:t>If</w:t>
      </w:r>
      <w:r>
        <w:rPr>
          <w:rFonts w:cs="Times New Roman"/>
          <w:kern w:val="0"/>
          <w:sz w:val="12"/>
          <w:szCs w:val="12"/>
          <w:lang w:val="en-GB"/>
        </w:rPr>
        <w:t xml:space="preserve"> </w:t>
      </w:r>
      <w:r w:rsidRPr="00786576">
        <w:rPr>
          <w:rFonts w:cs="Times New Roman"/>
          <w:kern w:val="0"/>
          <w:sz w:val="12"/>
          <w:szCs w:val="12"/>
          <w:lang w:val="en-GB"/>
        </w:rPr>
        <w:t xml:space="preserve">using assistive software, </w:t>
      </w:r>
      <w:r>
        <w:rPr>
          <w:rFonts w:cs="Times New Roman"/>
          <w:kern w:val="0"/>
          <w:sz w:val="12"/>
          <w:szCs w:val="12"/>
          <w:lang w:val="en-GB"/>
        </w:rPr>
        <w:t xml:space="preserve">the document ends here and only </w:t>
      </w:r>
      <w:r w:rsidR="3214C386">
        <w:rPr>
          <w:rFonts w:cs="Times New Roman"/>
          <w:kern w:val="0"/>
          <w:sz w:val="12"/>
          <w:szCs w:val="12"/>
          <w:lang w:val="en-GB"/>
        </w:rPr>
        <w:t>contact details</w:t>
      </w:r>
      <w:r>
        <w:rPr>
          <w:rFonts w:cs="Times New Roman"/>
          <w:kern w:val="0"/>
          <w:sz w:val="12"/>
          <w:szCs w:val="12"/>
          <w:lang w:val="en-GB"/>
        </w:rPr>
        <w:t xml:space="preserve"> are below.</w:t>
      </w:r>
    </w:p>
    <w:p w14:paraId="072B0813" w14:textId="77777777" w:rsidR="008561FF" w:rsidRPr="008561FF" w:rsidRDefault="008561FF" w:rsidP="008561FF">
      <w:pPr>
        <w:autoSpaceDE w:val="0"/>
        <w:autoSpaceDN w:val="0"/>
        <w:adjustRightInd w:val="0"/>
        <w:spacing w:after="0" w:line="240" w:lineRule="auto"/>
        <w:rPr>
          <w:rFonts w:cs="Times New Roman"/>
          <w:kern w:val="0"/>
          <w:sz w:val="12"/>
          <w:szCs w:val="12"/>
          <w:lang w:val="en-GB"/>
        </w:rPr>
      </w:pPr>
    </w:p>
    <w:p w14:paraId="18E17C53" w14:textId="77777777" w:rsidR="008561FF" w:rsidRPr="008561FF" w:rsidRDefault="008561FF" w:rsidP="008561FF">
      <w:pPr>
        <w:autoSpaceDE w:val="0"/>
        <w:autoSpaceDN w:val="0"/>
        <w:adjustRightInd w:val="0"/>
        <w:spacing w:after="0" w:line="240" w:lineRule="auto"/>
        <w:rPr>
          <w:rFonts w:cs="Times New Roman"/>
          <w:kern w:val="0"/>
          <w:sz w:val="12"/>
          <w:szCs w:val="12"/>
          <w:lang w:val="en-GB"/>
        </w:rPr>
      </w:pPr>
    </w:p>
    <w:p w14:paraId="1D6B3134" w14:textId="77777777" w:rsidR="008561FF" w:rsidRPr="008561FF" w:rsidRDefault="008561FF" w:rsidP="008561FF">
      <w:pPr>
        <w:autoSpaceDE w:val="0"/>
        <w:autoSpaceDN w:val="0"/>
        <w:adjustRightInd w:val="0"/>
        <w:spacing w:after="0" w:line="240" w:lineRule="auto"/>
        <w:rPr>
          <w:rFonts w:cs="Times New Roman"/>
          <w:b/>
          <w:bCs/>
          <w:kern w:val="0"/>
          <w:sz w:val="12"/>
          <w:szCs w:val="12"/>
        </w:rPr>
      </w:pPr>
      <w:r w:rsidRPr="008561FF">
        <w:rPr>
          <w:rFonts w:cs="Times New Roman"/>
          <w:b/>
          <w:bCs/>
          <w:kern w:val="0"/>
          <w:sz w:val="12"/>
          <w:szCs w:val="12"/>
        </w:rPr>
        <w:t>Swinburne University of Technology</w:t>
      </w:r>
    </w:p>
    <w:p w14:paraId="344B6272" w14:textId="77777777" w:rsidR="008561FF" w:rsidRPr="008561FF" w:rsidRDefault="008561FF" w:rsidP="008561FF">
      <w:pPr>
        <w:autoSpaceDE w:val="0"/>
        <w:autoSpaceDN w:val="0"/>
        <w:adjustRightInd w:val="0"/>
        <w:spacing w:after="0" w:line="240" w:lineRule="auto"/>
        <w:rPr>
          <w:rFonts w:cs="Times New Roman"/>
          <w:kern w:val="0"/>
          <w:sz w:val="12"/>
          <w:szCs w:val="12"/>
          <w:lang w:val="en-GB"/>
        </w:rPr>
      </w:pPr>
      <w:hyperlink r:id="rId15" w:history="1">
        <w:r w:rsidRPr="008561FF">
          <w:rPr>
            <w:rStyle w:val="Hyperlink"/>
            <w:rFonts w:cs="Times New Roman"/>
            <w:kern w:val="0"/>
            <w:sz w:val="12"/>
            <w:szCs w:val="12"/>
            <w:lang w:val="en-GB"/>
          </w:rPr>
          <w:t>swinburne.edu.au</w:t>
        </w:r>
      </w:hyperlink>
    </w:p>
    <w:p w14:paraId="4B0C7EFD" w14:textId="77777777" w:rsidR="008561FF" w:rsidRPr="008561FF" w:rsidRDefault="008561FF" w:rsidP="008561FF">
      <w:pPr>
        <w:autoSpaceDE w:val="0"/>
        <w:autoSpaceDN w:val="0"/>
        <w:adjustRightInd w:val="0"/>
        <w:spacing w:after="0" w:line="240" w:lineRule="auto"/>
        <w:rPr>
          <w:rFonts w:cs="Times New Roman"/>
          <w:kern w:val="0"/>
          <w:sz w:val="12"/>
          <w:szCs w:val="12"/>
          <w:lang w:val="en-GB"/>
        </w:rPr>
      </w:pPr>
    </w:p>
    <w:p w14:paraId="39708601" w14:textId="77777777" w:rsidR="008561FF" w:rsidRPr="008561FF" w:rsidRDefault="008561FF" w:rsidP="008561FF">
      <w:pPr>
        <w:autoSpaceDE w:val="0"/>
        <w:autoSpaceDN w:val="0"/>
        <w:adjustRightInd w:val="0"/>
        <w:spacing w:after="0" w:line="240" w:lineRule="auto"/>
        <w:rPr>
          <w:rFonts w:cs="Times New Roman"/>
          <w:kern w:val="0"/>
          <w:sz w:val="12"/>
          <w:szCs w:val="12"/>
          <w:lang w:val="en-GB"/>
        </w:rPr>
      </w:pPr>
    </w:p>
    <w:p w14:paraId="2CD1A2E4" w14:textId="77777777" w:rsidR="008561FF" w:rsidRPr="008561FF" w:rsidRDefault="008561FF" w:rsidP="008561FF">
      <w:pPr>
        <w:autoSpaceDE w:val="0"/>
        <w:autoSpaceDN w:val="0"/>
        <w:adjustRightInd w:val="0"/>
        <w:spacing w:after="0" w:line="240" w:lineRule="auto"/>
        <w:rPr>
          <w:rFonts w:cs="Times New Roman"/>
          <w:b/>
          <w:bCs/>
          <w:kern w:val="0"/>
          <w:sz w:val="12"/>
          <w:szCs w:val="12"/>
        </w:rPr>
      </w:pPr>
      <w:r w:rsidRPr="008561FF">
        <w:rPr>
          <w:rFonts w:cs="Times New Roman"/>
          <w:b/>
          <w:bCs/>
          <w:kern w:val="0"/>
          <w:sz w:val="12"/>
          <w:szCs w:val="12"/>
        </w:rPr>
        <w:t>General Enquiries</w:t>
      </w:r>
    </w:p>
    <w:p w14:paraId="0162C618" w14:textId="77777777" w:rsidR="008561FF" w:rsidRPr="008561FF" w:rsidRDefault="008561FF" w:rsidP="008561FF">
      <w:pPr>
        <w:autoSpaceDE w:val="0"/>
        <w:autoSpaceDN w:val="0"/>
        <w:adjustRightInd w:val="0"/>
        <w:spacing w:after="0" w:line="240" w:lineRule="auto"/>
        <w:rPr>
          <w:rFonts w:cs="Times New Roman"/>
          <w:kern w:val="0"/>
          <w:sz w:val="12"/>
          <w:szCs w:val="12"/>
          <w:lang w:val="en-GB"/>
        </w:rPr>
      </w:pPr>
      <w:r w:rsidRPr="008561FF">
        <w:rPr>
          <w:rFonts w:cs="Times New Roman"/>
          <w:kern w:val="0"/>
          <w:sz w:val="12"/>
          <w:szCs w:val="12"/>
          <w:lang w:val="en-GB"/>
        </w:rPr>
        <w:t>+61 3 9214 8000</w:t>
      </w:r>
    </w:p>
    <w:p w14:paraId="45564236" w14:textId="77777777" w:rsidR="008561FF" w:rsidRPr="008561FF" w:rsidRDefault="008561FF" w:rsidP="008561FF">
      <w:pPr>
        <w:autoSpaceDE w:val="0"/>
        <w:autoSpaceDN w:val="0"/>
        <w:adjustRightInd w:val="0"/>
        <w:spacing w:after="0" w:line="240" w:lineRule="auto"/>
        <w:rPr>
          <w:rFonts w:cs="Times New Roman"/>
          <w:kern w:val="0"/>
          <w:sz w:val="12"/>
          <w:szCs w:val="12"/>
          <w:lang w:val="en-GB"/>
        </w:rPr>
      </w:pPr>
    </w:p>
    <w:p w14:paraId="1936F400" w14:textId="77777777" w:rsidR="008561FF" w:rsidRPr="008561FF" w:rsidRDefault="008561FF" w:rsidP="008561FF">
      <w:pPr>
        <w:autoSpaceDE w:val="0"/>
        <w:autoSpaceDN w:val="0"/>
        <w:adjustRightInd w:val="0"/>
        <w:spacing w:after="0" w:line="240" w:lineRule="auto"/>
        <w:rPr>
          <w:rFonts w:cs="Times New Roman"/>
          <w:kern w:val="0"/>
          <w:sz w:val="12"/>
          <w:szCs w:val="12"/>
          <w:lang w:val="en-GB"/>
        </w:rPr>
      </w:pPr>
    </w:p>
    <w:p w14:paraId="6C3B75E5" w14:textId="77777777" w:rsidR="008561FF" w:rsidRPr="008561FF" w:rsidRDefault="008561FF" w:rsidP="008561FF">
      <w:pPr>
        <w:autoSpaceDE w:val="0"/>
        <w:autoSpaceDN w:val="0"/>
        <w:adjustRightInd w:val="0"/>
        <w:spacing w:after="0" w:line="240" w:lineRule="auto"/>
        <w:rPr>
          <w:rFonts w:cs="Times New Roman"/>
          <w:kern w:val="0"/>
          <w:sz w:val="12"/>
          <w:szCs w:val="12"/>
          <w:lang w:val="en-GB"/>
        </w:rPr>
      </w:pPr>
      <w:r w:rsidRPr="008561FF">
        <w:rPr>
          <w:rFonts w:cs="Times New Roman"/>
          <w:kern w:val="0"/>
          <w:sz w:val="12"/>
          <w:szCs w:val="12"/>
          <w:lang w:val="en-GB"/>
        </w:rPr>
        <w:t>Hawthorn Campus</w:t>
      </w:r>
    </w:p>
    <w:p w14:paraId="4026C07C" w14:textId="77777777" w:rsidR="008561FF" w:rsidRPr="008561FF" w:rsidRDefault="008561FF" w:rsidP="008561FF">
      <w:pPr>
        <w:autoSpaceDE w:val="0"/>
        <w:autoSpaceDN w:val="0"/>
        <w:adjustRightInd w:val="0"/>
        <w:spacing w:after="0" w:line="240" w:lineRule="auto"/>
        <w:rPr>
          <w:rFonts w:cs="Times New Roman"/>
          <w:kern w:val="0"/>
          <w:sz w:val="12"/>
          <w:szCs w:val="12"/>
          <w:lang w:val="en-GB"/>
        </w:rPr>
      </w:pPr>
      <w:r w:rsidRPr="008561FF">
        <w:rPr>
          <w:rFonts w:cs="Times New Roman"/>
          <w:kern w:val="0"/>
          <w:sz w:val="12"/>
          <w:szCs w:val="12"/>
          <w:lang w:val="en-GB"/>
        </w:rPr>
        <w:t>John Street, Hawthorn</w:t>
      </w:r>
    </w:p>
    <w:p w14:paraId="29B33D46" w14:textId="77777777" w:rsidR="008561FF" w:rsidRPr="008561FF" w:rsidRDefault="008561FF" w:rsidP="008561FF">
      <w:pPr>
        <w:autoSpaceDE w:val="0"/>
        <w:autoSpaceDN w:val="0"/>
        <w:adjustRightInd w:val="0"/>
        <w:spacing w:after="0" w:line="240" w:lineRule="auto"/>
        <w:rPr>
          <w:rFonts w:cs="Times New Roman"/>
          <w:kern w:val="0"/>
          <w:sz w:val="12"/>
          <w:szCs w:val="12"/>
          <w:lang w:val="en-GB"/>
        </w:rPr>
      </w:pPr>
      <w:r w:rsidRPr="008561FF">
        <w:rPr>
          <w:rFonts w:cs="Times New Roman"/>
          <w:kern w:val="0"/>
          <w:sz w:val="12"/>
          <w:szCs w:val="12"/>
          <w:lang w:val="en-GB"/>
        </w:rPr>
        <w:t>Victoria 3122 Australia</w:t>
      </w:r>
    </w:p>
    <w:p w14:paraId="5C42734E" w14:textId="77777777" w:rsidR="008561FF" w:rsidRPr="008561FF" w:rsidRDefault="008561FF" w:rsidP="008561FF">
      <w:pPr>
        <w:autoSpaceDE w:val="0"/>
        <w:autoSpaceDN w:val="0"/>
        <w:adjustRightInd w:val="0"/>
        <w:spacing w:after="0" w:line="240" w:lineRule="auto"/>
        <w:rPr>
          <w:rFonts w:cs="Times New Roman"/>
          <w:kern w:val="0"/>
          <w:sz w:val="12"/>
          <w:szCs w:val="12"/>
          <w:lang w:val="en-GB"/>
        </w:rPr>
      </w:pPr>
    </w:p>
    <w:p w14:paraId="7C4E5F1C" w14:textId="77777777" w:rsidR="008561FF" w:rsidRPr="008561FF" w:rsidRDefault="008561FF" w:rsidP="008561FF">
      <w:pPr>
        <w:autoSpaceDE w:val="0"/>
        <w:autoSpaceDN w:val="0"/>
        <w:adjustRightInd w:val="0"/>
        <w:spacing w:after="0" w:line="240" w:lineRule="auto"/>
        <w:rPr>
          <w:rFonts w:cs="Times New Roman"/>
          <w:kern w:val="0"/>
          <w:sz w:val="12"/>
          <w:szCs w:val="12"/>
          <w:lang w:val="en-GB"/>
        </w:rPr>
      </w:pPr>
    </w:p>
    <w:p w14:paraId="65A3A4F7" w14:textId="77777777" w:rsidR="008561FF" w:rsidRPr="008561FF" w:rsidRDefault="008561FF" w:rsidP="008561FF">
      <w:pPr>
        <w:autoSpaceDE w:val="0"/>
        <w:autoSpaceDN w:val="0"/>
        <w:adjustRightInd w:val="0"/>
        <w:spacing w:after="0" w:line="240" w:lineRule="auto"/>
        <w:rPr>
          <w:rFonts w:cs="Times New Roman"/>
          <w:kern w:val="0"/>
          <w:sz w:val="12"/>
          <w:szCs w:val="12"/>
          <w:lang w:val="en-GB"/>
        </w:rPr>
      </w:pPr>
      <w:r w:rsidRPr="008561FF">
        <w:rPr>
          <w:rFonts w:cs="Times New Roman"/>
          <w:kern w:val="0"/>
          <w:sz w:val="12"/>
          <w:szCs w:val="12"/>
          <w:lang w:val="en-GB"/>
        </w:rPr>
        <w:t>The information in this report was correct at the time of publishing (July 2025).</w:t>
      </w:r>
    </w:p>
    <w:p w14:paraId="51FC71DE" w14:textId="77777777" w:rsidR="008561FF" w:rsidRPr="008561FF" w:rsidRDefault="008561FF" w:rsidP="008561FF">
      <w:pPr>
        <w:autoSpaceDE w:val="0"/>
        <w:autoSpaceDN w:val="0"/>
        <w:adjustRightInd w:val="0"/>
        <w:spacing w:after="0" w:line="240" w:lineRule="auto"/>
        <w:rPr>
          <w:rFonts w:cs="Times New Roman"/>
          <w:kern w:val="0"/>
          <w:sz w:val="12"/>
          <w:szCs w:val="12"/>
          <w:lang w:val="en-GB"/>
        </w:rPr>
      </w:pPr>
    </w:p>
    <w:p w14:paraId="5CA93F31" w14:textId="77777777" w:rsidR="008561FF" w:rsidRPr="008561FF" w:rsidRDefault="008561FF" w:rsidP="008561FF">
      <w:pPr>
        <w:autoSpaceDE w:val="0"/>
        <w:autoSpaceDN w:val="0"/>
        <w:adjustRightInd w:val="0"/>
        <w:spacing w:after="0" w:line="240" w:lineRule="auto"/>
        <w:rPr>
          <w:rFonts w:cs="Times New Roman"/>
          <w:kern w:val="0"/>
          <w:sz w:val="12"/>
          <w:szCs w:val="12"/>
          <w:lang w:val="en-GB"/>
        </w:rPr>
      </w:pPr>
    </w:p>
    <w:p w14:paraId="63EA2A11" w14:textId="77777777" w:rsidR="008561FF" w:rsidRPr="008561FF" w:rsidRDefault="008561FF" w:rsidP="008561FF">
      <w:pPr>
        <w:autoSpaceDE w:val="0"/>
        <w:autoSpaceDN w:val="0"/>
        <w:adjustRightInd w:val="0"/>
        <w:spacing w:after="0" w:line="240" w:lineRule="auto"/>
        <w:rPr>
          <w:rFonts w:cs="Times New Roman"/>
          <w:kern w:val="0"/>
          <w:sz w:val="12"/>
          <w:szCs w:val="12"/>
          <w:lang w:val="en-GB"/>
        </w:rPr>
      </w:pPr>
      <w:r w:rsidRPr="008561FF">
        <w:rPr>
          <w:rFonts w:cs="Times New Roman"/>
          <w:kern w:val="0"/>
          <w:sz w:val="12"/>
          <w:szCs w:val="12"/>
          <w:lang w:val="en-GB"/>
        </w:rPr>
        <w:t>ABN: 13 628 586 699</w:t>
      </w:r>
    </w:p>
    <w:p w14:paraId="295CC444" w14:textId="77777777" w:rsidR="008561FF" w:rsidRPr="008561FF" w:rsidRDefault="008561FF" w:rsidP="008561FF">
      <w:pPr>
        <w:autoSpaceDE w:val="0"/>
        <w:autoSpaceDN w:val="0"/>
        <w:adjustRightInd w:val="0"/>
        <w:spacing w:after="0" w:line="240" w:lineRule="auto"/>
        <w:rPr>
          <w:rFonts w:cs="Times New Roman"/>
          <w:kern w:val="0"/>
          <w:sz w:val="12"/>
          <w:szCs w:val="12"/>
          <w:lang w:val="en-GB"/>
        </w:rPr>
      </w:pPr>
      <w:r w:rsidRPr="008561FF">
        <w:rPr>
          <w:rFonts w:cs="Times New Roman"/>
          <w:kern w:val="0"/>
          <w:sz w:val="12"/>
          <w:szCs w:val="12"/>
          <w:lang w:val="en-GB"/>
        </w:rPr>
        <w:t>ISSN: 1477-8242</w:t>
      </w:r>
    </w:p>
    <w:p w14:paraId="66E2225E" w14:textId="77777777" w:rsidR="008561FF" w:rsidRPr="008561FF" w:rsidRDefault="008561FF" w:rsidP="008561FF">
      <w:pPr>
        <w:autoSpaceDE w:val="0"/>
        <w:autoSpaceDN w:val="0"/>
        <w:adjustRightInd w:val="0"/>
        <w:spacing w:after="0" w:line="240" w:lineRule="auto"/>
        <w:rPr>
          <w:rFonts w:cs="Times New Roman"/>
          <w:kern w:val="0"/>
          <w:sz w:val="12"/>
          <w:szCs w:val="12"/>
          <w:lang w:val="en-GB"/>
        </w:rPr>
      </w:pPr>
      <w:r w:rsidRPr="008561FF">
        <w:rPr>
          <w:rFonts w:cs="Times New Roman"/>
          <w:kern w:val="0"/>
          <w:sz w:val="12"/>
          <w:szCs w:val="12"/>
          <w:lang w:val="en-GB"/>
        </w:rPr>
        <w:t>CRICOS provider code: 00111D</w:t>
      </w:r>
    </w:p>
    <w:p w14:paraId="0C4D5CCC" w14:textId="77777777" w:rsidR="008561FF" w:rsidRPr="008561FF" w:rsidRDefault="008561FF" w:rsidP="008561FF">
      <w:pPr>
        <w:autoSpaceDE w:val="0"/>
        <w:autoSpaceDN w:val="0"/>
        <w:adjustRightInd w:val="0"/>
        <w:spacing w:after="0" w:line="240" w:lineRule="auto"/>
        <w:rPr>
          <w:rFonts w:cs="Times New Roman"/>
          <w:kern w:val="0"/>
          <w:sz w:val="12"/>
          <w:szCs w:val="12"/>
          <w:lang w:val="en-GB"/>
        </w:rPr>
      </w:pPr>
      <w:r w:rsidRPr="008561FF">
        <w:rPr>
          <w:rFonts w:cs="Times New Roman"/>
          <w:kern w:val="0"/>
          <w:sz w:val="12"/>
          <w:szCs w:val="12"/>
          <w:lang w:val="en-GB"/>
        </w:rPr>
        <w:t>RTO 3059</w:t>
      </w:r>
    </w:p>
    <w:p w14:paraId="580C9AAA" w14:textId="1C7DCE47" w:rsidR="008561FF" w:rsidRPr="00E75CC5" w:rsidRDefault="008561FF" w:rsidP="00E75CC5">
      <w:pPr>
        <w:autoSpaceDE w:val="0"/>
        <w:autoSpaceDN w:val="0"/>
        <w:adjustRightInd w:val="0"/>
        <w:spacing w:after="0" w:line="240" w:lineRule="auto"/>
        <w:rPr>
          <w:rFonts w:cs="Times New Roman"/>
          <w:kern w:val="0"/>
          <w:sz w:val="12"/>
          <w:szCs w:val="12"/>
          <w:lang w:val="en-GB"/>
        </w:rPr>
      </w:pPr>
      <w:r w:rsidRPr="008561FF">
        <w:rPr>
          <w:rFonts w:cs="Times New Roman"/>
          <w:kern w:val="0"/>
          <w:sz w:val="12"/>
          <w:szCs w:val="12"/>
          <w:lang w:val="en-GB"/>
        </w:rPr>
        <w:t>TEQSA PRV12148 Australian University</w:t>
      </w:r>
    </w:p>
    <w:sectPr w:rsidR="008561FF" w:rsidRPr="00E75CC5" w:rsidSect="008E1520">
      <w:headerReference w:type="even" r:id="rId16"/>
      <w:headerReference w:type="default" r:id="rId17"/>
      <w:footerReference w:type="even" r:id="rId18"/>
      <w:footerReference w:type="default" r:id="rId19"/>
      <w:headerReference w:type="first" r:id="rId20"/>
      <w:footerReference w:type="first" r:id="rId21"/>
      <w:pgSz w:w="11906" w:h="16838"/>
      <w:pgMar w:top="624" w:right="624" w:bottom="624" w:left="624" w:header="340" w:footer="34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F139775" w14:textId="77777777" w:rsidR="00DA235D" w:rsidRDefault="00DA235D">
      <w:pPr>
        <w:spacing w:after="0" w:line="240" w:lineRule="auto"/>
      </w:pPr>
      <w:r>
        <w:separator/>
      </w:r>
    </w:p>
  </w:endnote>
  <w:endnote w:type="continuationSeparator" w:id="0">
    <w:p w14:paraId="0C081C1A" w14:textId="77777777" w:rsidR="00DA235D" w:rsidRDefault="00DA235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200247B" w:usb2="00000009" w:usb3="00000000" w:csb0="000001FF" w:csb1="00000000"/>
  </w:font>
  <w:font w:name="Yu Gothic">
    <w:altName w:val="游ゴシック"/>
    <w:panose1 w:val="020B04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518116769"/>
      <w:docPartObj>
        <w:docPartGallery w:val="Page Numbers (Bottom of Page)"/>
        <w:docPartUnique/>
      </w:docPartObj>
    </w:sdtPr>
    <w:sdtContent>
      <w:p w14:paraId="13806CEA" w14:textId="77777777" w:rsidR="003D571B" w:rsidRDefault="003D571B">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0DF044E" w14:textId="77777777" w:rsidR="003D571B" w:rsidRDefault="003D571B">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b/>
        <w:bCs/>
        <w:color w:val="747474" w:themeColor="background2" w:themeShade="80"/>
        <w:sz w:val="16"/>
        <w:szCs w:val="16"/>
      </w:rPr>
      <w:id w:val="465236601"/>
      <w:docPartObj>
        <w:docPartGallery w:val="Page Numbers (Bottom of Page)"/>
        <w:docPartUnique/>
      </w:docPartObj>
    </w:sdtPr>
    <w:sdtContent>
      <w:p w14:paraId="28D292A9" w14:textId="77777777" w:rsidR="003D571B" w:rsidRPr="00E77C95" w:rsidRDefault="003D571B">
        <w:pPr>
          <w:pStyle w:val="Footer"/>
          <w:framePr w:wrap="none" w:vAnchor="text" w:hAnchor="margin" w:xAlign="right" w:y="1"/>
          <w:rPr>
            <w:rStyle w:val="PageNumber"/>
            <w:b/>
            <w:bCs/>
            <w:color w:val="747474" w:themeColor="background2" w:themeShade="80"/>
            <w:sz w:val="16"/>
            <w:szCs w:val="16"/>
          </w:rPr>
        </w:pPr>
        <w:r w:rsidRPr="00E77C95">
          <w:rPr>
            <w:rStyle w:val="PageNumber"/>
            <w:b/>
            <w:bCs/>
            <w:color w:val="747474" w:themeColor="background2" w:themeShade="80"/>
            <w:sz w:val="16"/>
            <w:szCs w:val="16"/>
          </w:rPr>
          <w:fldChar w:fldCharType="begin"/>
        </w:r>
        <w:r w:rsidRPr="00E77C95">
          <w:rPr>
            <w:rStyle w:val="PageNumber"/>
            <w:b/>
            <w:bCs/>
            <w:color w:val="747474" w:themeColor="background2" w:themeShade="80"/>
            <w:sz w:val="16"/>
            <w:szCs w:val="16"/>
          </w:rPr>
          <w:instrText xml:space="preserve"> PAGE </w:instrText>
        </w:r>
        <w:r w:rsidRPr="00E77C95">
          <w:rPr>
            <w:rStyle w:val="PageNumber"/>
            <w:b/>
            <w:bCs/>
            <w:color w:val="747474" w:themeColor="background2" w:themeShade="80"/>
            <w:sz w:val="16"/>
            <w:szCs w:val="16"/>
          </w:rPr>
          <w:fldChar w:fldCharType="separate"/>
        </w:r>
        <w:r w:rsidRPr="00E77C95">
          <w:rPr>
            <w:rStyle w:val="PageNumber"/>
            <w:b/>
            <w:bCs/>
            <w:noProof/>
            <w:color w:val="747474" w:themeColor="background2" w:themeShade="80"/>
            <w:sz w:val="16"/>
            <w:szCs w:val="16"/>
          </w:rPr>
          <w:t>6</w:t>
        </w:r>
        <w:r w:rsidRPr="00E77C95">
          <w:rPr>
            <w:rStyle w:val="PageNumber"/>
            <w:b/>
            <w:bCs/>
            <w:color w:val="747474" w:themeColor="background2" w:themeShade="80"/>
            <w:sz w:val="16"/>
            <w:szCs w:val="16"/>
          </w:rPr>
          <w:fldChar w:fldCharType="end"/>
        </w:r>
      </w:p>
    </w:sdtContent>
  </w:sdt>
  <w:p w14:paraId="3151185D" w14:textId="7ABDF99E" w:rsidR="003D571B" w:rsidRPr="00054F23" w:rsidRDefault="6A82A368">
    <w:pPr>
      <w:pStyle w:val="Footer"/>
      <w:ind w:right="360"/>
      <w:rPr>
        <w:color w:val="747474" w:themeColor="background2" w:themeShade="80"/>
        <w:sz w:val="16"/>
        <w:szCs w:val="16"/>
      </w:rPr>
    </w:pPr>
    <w:r w:rsidRPr="6A82A368">
      <w:rPr>
        <w:color w:val="747474" w:themeColor="background2" w:themeShade="80"/>
        <w:sz w:val="16"/>
        <w:szCs w:val="16"/>
      </w:rPr>
      <w:t>Learner Wellbeing Action Plan 2025-2028</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68ED77" w14:textId="77777777" w:rsidR="003D571B" w:rsidRDefault="003D571B">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C8602C7" w14:textId="77777777" w:rsidR="00DA235D" w:rsidRDefault="00DA235D">
      <w:pPr>
        <w:spacing w:after="0" w:line="240" w:lineRule="auto"/>
      </w:pPr>
      <w:r>
        <w:separator/>
      </w:r>
    </w:p>
  </w:footnote>
  <w:footnote w:type="continuationSeparator" w:id="0">
    <w:p w14:paraId="774C78BA" w14:textId="77777777" w:rsidR="00DA235D" w:rsidRDefault="00DA235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24FA5A" w14:textId="49F83C69" w:rsidR="009808CE" w:rsidRDefault="009808CE">
    <w:pPr>
      <w:pStyle w:val="Header"/>
    </w:pPr>
    <w:r>
      <w:rPr>
        <w:noProof/>
      </w:rPr>
      <mc:AlternateContent>
        <mc:Choice Requires="wps">
          <w:drawing>
            <wp:anchor distT="0" distB="0" distL="0" distR="0" simplePos="0" relativeHeight="251660289" behindDoc="0" locked="0" layoutInCell="1" allowOverlap="1" wp14:anchorId="533275C4" wp14:editId="0DE658C4">
              <wp:simplePos x="635" y="635"/>
              <wp:positionH relativeFrom="page">
                <wp:align>left</wp:align>
              </wp:positionH>
              <wp:positionV relativeFrom="page">
                <wp:align>top</wp:align>
              </wp:positionV>
              <wp:extent cx="737870" cy="405765"/>
              <wp:effectExtent l="0" t="0" r="5080" b="13335"/>
              <wp:wrapNone/>
              <wp:docPr id="762308980" name="Text Box 2" descr="Intern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737870" cy="405765"/>
                      </a:xfrm>
                      <a:prstGeom prst="rect">
                        <a:avLst/>
                      </a:prstGeom>
                      <a:noFill/>
                      <a:ln>
                        <a:noFill/>
                      </a:ln>
                    </wps:spPr>
                    <wps:txbx>
                      <w:txbxContent>
                        <w:p w14:paraId="4C1CBB0D" w14:textId="0540CADA" w:rsidR="009808CE" w:rsidRPr="009808CE" w:rsidRDefault="009808CE" w:rsidP="009808CE">
                          <w:pPr>
                            <w:spacing w:after="0"/>
                            <w:rPr>
                              <w:rFonts w:ascii="Calibri" w:eastAsia="Calibri" w:hAnsi="Calibri" w:cs="Calibri"/>
                              <w:noProof/>
                              <w:color w:val="000000"/>
                              <w:sz w:val="24"/>
                            </w:rPr>
                          </w:pPr>
                          <w:r w:rsidRPr="009808CE">
                            <w:rPr>
                              <w:rFonts w:ascii="Calibri" w:eastAsia="Calibri" w:hAnsi="Calibri" w:cs="Calibri"/>
                              <w:noProof/>
                              <w:color w:val="000000"/>
                              <w:sz w:val="24"/>
                            </w:rPr>
                            <w:t>Internal</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w:pict>
            <v:shapetype w14:anchorId="533275C4" id="_x0000_t202" coordsize="21600,21600" o:spt="202" path="m,l,21600r21600,l21600,xe">
              <v:stroke joinstyle="miter"/>
              <v:path gradientshapeok="t" o:connecttype="rect"/>
            </v:shapetype>
            <v:shape id="Text Box 2" o:spid="_x0000_s1026" type="#_x0000_t202" alt="Internal" style="position:absolute;margin-left:0;margin-top:0;width:58.1pt;height:31.95pt;z-index:251660289;visibility:visible;mso-wrap-style:none;mso-wrap-distance-left:0;mso-wrap-distance-top:0;mso-wrap-distance-right:0;mso-wrap-distance-bottom:0;mso-position-horizontal:lef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" filled="f" stroked="f">
              <v:fill o:detectmouseclick="t"/>
              <v:textbox style="mso-fit-shape-to-text:t" inset="20pt,15pt,0,0">
                <w:txbxContent>
                  <w:p w14:paraId="4C1CBB0D" w14:textId="0540CADA" w:rsidR="009808CE" w:rsidRPr="009808CE" w:rsidRDefault="009808CE" w:rsidP="009808CE">
                    <w:pPr>
                      <w:spacing w:after="0"/>
                      <w:rPr>
                        <w:rFonts w:ascii="Calibri" w:eastAsia="Calibri" w:hAnsi="Calibri" w:cs="Calibri"/>
                        <w:noProof/>
                        <w:color w:val="000000"/>
                        <w:sz w:val="24"/>
                      </w:rPr>
                    </w:pPr>
                    <w:r w:rsidRPr="009808CE">
                      <w:rPr>
                        <w:rFonts w:ascii="Calibri" w:eastAsia="Calibri" w:hAnsi="Calibri" w:cs="Calibri"/>
                        <w:noProof/>
                        <w:color w:val="000000"/>
                        <w:sz w:val="24"/>
                      </w:rPr>
                      <w:t>Internal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1A65C3" w14:textId="5AAC1E56" w:rsidR="003D571B" w:rsidRDefault="009808CE">
    <w:pPr>
      <w:pStyle w:val="Header"/>
    </w:pPr>
    <w:r>
      <w:rPr>
        <w:noProof/>
      </w:rPr>
      <mc:AlternateContent>
        <mc:Choice Requires="wps">
          <w:drawing>
            <wp:anchor distT="0" distB="0" distL="0" distR="0" simplePos="0" relativeHeight="251661313" behindDoc="0" locked="0" layoutInCell="1" allowOverlap="1" wp14:anchorId="1814BEBC" wp14:editId="4281C290">
              <wp:simplePos x="396875" y="216535"/>
              <wp:positionH relativeFrom="page">
                <wp:align>left</wp:align>
              </wp:positionH>
              <wp:positionV relativeFrom="page">
                <wp:align>top</wp:align>
              </wp:positionV>
              <wp:extent cx="737870" cy="405765"/>
              <wp:effectExtent l="0" t="0" r="5080" b="13335"/>
              <wp:wrapNone/>
              <wp:docPr id="1096458144" name="Text Box 3" descr="Intern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737870" cy="405765"/>
                      </a:xfrm>
                      <a:prstGeom prst="rect">
                        <a:avLst/>
                      </a:prstGeom>
                      <a:noFill/>
                      <a:ln>
                        <a:noFill/>
                      </a:ln>
                    </wps:spPr>
                    <wps:txbx>
                      <w:txbxContent>
                        <w:p w14:paraId="154B6DFC" w14:textId="09C714BF" w:rsidR="009808CE" w:rsidRPr="009808CE" w:rsidRDefault="009808CE" w:rsidP="009808CE">
                          <w:pPr>
                            <w:spacing w:after="0"/>
                            <w:rPr>
                              <w:rFonts w:ascii="Calibri" w:eastAsia="Calibri" w:hAnsi="Calibri" w:cs="Calibri"/>
                              <w:noProof/>
                              <w:color w:val="000000"/>
                              <w:sz w:val="24"/>
                            </w:rPr>
                          </w:pPr>
                          <w:r w:rsidRPr="009808CE">
                            <w:rPr>
                              <w:rFonts w:ascii="Calibri" w:eastAsia="Calibri" w:hAnsi="Calibri" w:cs="Calibri"/>
                              <w:noProof/>
                              <w:color w:val="000000"/>
                              <w:sz w:val="24"/>
                            </w:rPr>
                            <w:t>Internal</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w:pict>
            <v:shapetype w14:anchorId="1814BEBC" id="_x0000_t202" coordsize="21600,21600" o:spt="202" path="m,l,21600r21600,l21600,xe">
              <v:stroke joinstyle="miter"/>
              <v:path gradientshapeok="t" o:connecttype="rect"/>
            </v:shapetype>
            <v:shape id="Text Box 3" o:spid="_x0000_s1027" type="#_x0000_t202" alt="Internal" style="position:absolute;margin-left:0;margin-top:0;width:58.1pt;height:31.95pt;z-index:251661313;visibility:visible;mso-wrap-style:none;mso-wrap-distance-left:0;mso-wrap-distance-top:0;mso-wrap-distance-right:0;mso-wrap-distance-bottom:0;mso-position-horizontal:lef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" filled="f" stroked="f">
              <v:fill o:detectmouseclick="t"/>
              <v:textbox style="mso-fit-shape-to-text:t" inset="20pt,15pt,0,0">
                <w:txbxContent>
                  <w:p w14:paraId="154B6DFC" w14:textId="09C714BF" w:rsidR="009808CE" w:rsidRPr="009808CE" w:rsidRDefault="009808CE" w:rsidP="009808CE">
                    <w:pPr>
                      <w:spacing w:after="0"/>
                      <w:rPr>
                        <w:rFonts w:ascii="Calibri" w:eastAsia="Calibri" w:hAnsi="Calibri" w:cs="Calibri"/>
                        <w:noProof/>
                        <w:color w:val="000000"/>
                        <w:sz w:val="24"/>
                      </w:rPr>
                    </w:pPr>
                    <w:r w:rsidRPr="009808CE">
                      <w:rPr>
                        <w:rFonts w:ascii="Calibri" w:eastAsia="Calibri" w:hAnsi="Calibri" w:cs="Calibri"/>
                        <w:noProof/>
                        <w:color w:val="000000"/>
                        <w:sz w:val="24"/>
                      </w:rPr>
                      <w:t>Internal</w:t>
                    </w:r>
                  </w:p>
                </w:txbxContent>
              </v:textbox>
              <w10:wrap anchorx="page" anchory="page"/>
            </v:shape>
          </w:pict>
        </mc:Fallback>
      </mc:AlternateContent>
    </w:r>
    <w:r w:rsidR="003D571B">
      <w:rPr>
        <w:noProof/>
      </w:rPr>
      <w:drawing>
        <wp:anchor distT="0" distB="0" distL="114300" distR="114300" simplePos="0" relativeHeight="251658240" behindDoc="0" locked="0" layoutInCell="1" allowOverlap="1" wp14:anchorId="78CB0565" wp14:editId="1F9ADF97">
          <wp:simplePos x="0" y="0"/>
          <wp:positionH relativeFrom="column">
            <wp:posOffset>8949165</wp:posOffset>
          </wp:positionH>
          <wp:positionV relativeFrom="page">
            <wp:posOffset>277743</wp:posOffset>
          </wp:positionV>
          <wp:extent cx="993221" cy="502619"/>
          <wp:effectExtent l="0" t="0" r="0" b="5715"/>
          <wp:wrapNone/>
          <wp:docPr id="1398501730" name="Picture 1" descr="Logo of Swinburne University of Techn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547215" name="Picture 1" descr="Logo of Swinburne University of Technology"/>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993221" cy="502619"/>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D1CC07" w14:textId="73DED703" w:rsidR="003D571B" w:rsidRDefault="009808CE">
    <w:pPr>
      <w:pStyle w:val="Header"/>
    </w:pPr>
    <w:r>
      <w:rPr>
        <w:noProof/>
      </w:rPr>
      <mc:AlternateContent>
        <mc:Choice Requires="wps">
          <w:drawing>
            <wp:anchor distT="0" distB="0" distL="0" distR="0" simplePos="0" relativeHeight="251659265" behindDoc="0" locked="0" layoutInCell="1" allowOverlap="1" wp14:anchorId="46EB8AEC" wp14:editId="088ACC47">
              <wp:simplePos x="400050" y="215900"/>
              <wp:positionH relativeFrom="page">
                <wp:align>left</wp:align>
              </wp:positionH>
              <wp:positionV relativeFrom="page">
                <wp:align>top</wp:align>
              </wp:positionV>
              <wp:extent cx="737870" cy="405765"/>
              <wp:effectExtent l="0" t="0" r="5080" b="13335"/>
              <wp:wrapNone/>
              <wp:docPr id="2116746394" name="Text Box 1" descr="Intern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737870" cy="405765"/>
                      </a:xfrm>
                      <a:prstGeom prst="rect">
                        <a:avLst/>
                      </a:prstGeom>
                      <a:noFill/>
                      <a:ln>
                        <a:noFill/>
                      </a:ln>
                    </wps:spPr>
                    <wps:txbx>
                      <w:txbxContent>
                        <w:p w14:paraId="53E555B9" w14:textId="20166BBB" w:rsidR="009808CE" w:rsidRPr="009808CE" w:rsidRDefault="009808CE" w:rsidP="009808CE">
                          <w:pPr>
                            <w:spacing w:after="0"/>
                            <w:rPr>
                              <w:rFonts w:ascii="Calibri" w:eastAsia="Calibri" w:hAnsi="Calibri" w:cs="Calibri"/>
                              <w:noProof/>
                              <w:color w:val="000000"/>
                              <w:sz w:val="24"/>
                            </w:rPr>
                          </w:pPr>
                          <w:r w:rsidRPr="009808CE">
                            <w:rPr>
                              <w:rFonts w:ascii="Calibri" w:eastAsia="Calibri" w:hAnsi="Calibri" w:cs="Calibri"/>
                              <w:noProof/>
                              <w:color w:val="000000"/>
                              <w:sz w:val="24"/>
                            </w:rPr>
                            <w:t>Internal</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w:pict>
            <v:shapetype w14:anchorId="46EB8AEC" id="_x0000_t202" coordsize="21600,21600" o:spt="202" path="m,l,21600r21600,l21600,xe">
              <v:stroke joinstyle="miter"/>
              <v:path gradientshapeok="t" o:connecttype="rect"/>
            </v:shapetype>
            <v:shape id="Text Box 1" o:spid="_x0000_s1028" type="#_x0000_t202" alt="Internal" style="position:absolute;margin-left:0;margin-top:0;width:58.1pt;height:31.95pt;z-index:251659265;visibility:visible;mso-wrap-style:none;mso-wrap-distance-left:0;mso-wrap-distance-top:0;mso-wrap-distance-right:0;mso-wrap-distance-bottom:0;mso-position-horizontal:lef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" filled="f" stroked="f">
              <v:fill o:detectmouseclick="t"/>
              <v:textbox style="mso-fit-shape-to-text:t" inset="20pt,15pt,0,0">
                <w:txbxContent>
                  <w:p w14:paraId="53E555B9" w14:textId="20166BBB" w:rsidR="009808CE" w:rsidRPr="009808CE" w:rsidRDefault="009808CE" w:rsidP="009808CE">
                    <w:pPr>
                      <w:spacing w:after="0"/>
                      <w:rPr>
                        <w:rFonts w:ascii="Calibri" w:eastAsia="Calibri" w:hAnsi="Calibri" w:cs="Calibri"/>
                        <w:noProof/>
                        <w:color w:val="000000"/>
                        <w:sz w:val="24"/>
                      </w:rPr>
                    </w:pPr>
                    <w:r w:rsidRPr="009808CE">
                      <w:rPr>
                        <w:rFonts w:ascii="Calibri" w:eastAsia="Calibri" w:hAnsi="Calibri" w:cs="Calibri"/>
                        <w:noProof/>
                        <w:color w:val="000000"/>
                        <w:sz w:val="24"/>
                      </w:rPr>
                      <w:t>Internal</w:t>
                    </w:r>
                  </w:p>
                </w:txbxContent>
              </v:textbox>
              <w10:wrap anchorx="page" anchory="page"/>
            </v:shape>
          </w:pict>
        </mc:Fallback>
      </mc:AlternateContent>
    </w:r>
    <w:r w:rsidR="00583E45">
      <w:rPr>
        <w:noProof/>
      </w:rPr>
      <w:drawing>
        <wp:inline distT="0" distB="0" distL="0" distR="0" wp14:anchorId="7EBEA0ED" wp14:editId="170E18F1">
          <wp:extent cx="1949450" cy="978736"/>
          <wp:effectExtent l="0" t="0" r="0" b="0"/>
          <wp:docPr id="914277759" name="Picture 1" descr="Swinburn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277759" name="Picture 1" descr="Swinburne Logo"/>
                  <pic:cNvPicPr/>
                </pic:nvPicPr>
                <pic:blipFill>
                  <a:blip r:embed="rId1">
                    <a:extLst>
                      <a:ext uri="{28A0092B-C50C-407E-A947-70E740481C1C}">
                        <a14:useLocalDpi xmlns:a14="http://schemas.microsoft.com/office/drawing/2010/main" val="0"/>
                      </a:ext>
                    </a:extLst>
                  </a:blip>
                  <a:stretch>
                    <a:fillRect/>
                  </a:stretch>
                </pic:blipFill>
                <pic:spPr>
                  <a:xfrm>
                    <a:off x="0" y="0"/>
                    <a:ext cx="1967227" cy="987661"/>
                  </a:xfrm>
                  <a:prstGeom prst="rect">
                    <a:avLst/>
                  </a:prstGeom>
                </pic:spPr>
              </pic:pic>
            </a:graphicData>
          </a:graphic>
        </wp:inline>
      </w:drawing>
    </w:r>
    <w:r w:rsidR="003D571B">
      <w:rPr>
        <w:noProof/>
      </w:rPr>
      <w:drawing>
        <wp:anchor distT="0" distB="0" distL="114300" distR="114300" simplePos="0" relativeHeight="251658241" behindDoc="1" locked="0" layoutInCell="1" allowOverlap="1" wp14:anchorId="0B80EEA9" wp14:editId="6C507A18">
          <wp:simplePos x="0" y="0"/>
          <wp:positionH relativeFrom="column">
            <wp:posOffset>8535035</wp:posOffset>
          </wp:positionH>
          <wp:positionV relativeFrom="page">
            <wp:posOffset>317886</wp:posOffset>
          </wp:positionV>
          <wp:extent cx="1316355" cy="665480"/>
          <wp:effectExtent l="0" t="0" r="4445" b="0"/>
          <wp:wrapTight wrapText="bothSides">
            <wp:wrapPolygon edited="0">
              <wp:start x="0" y="0"/>
              <wp:lineTo x="0" y="21023"/>
              <wp:lineTo x="21465" y="21023"/>
              <wp:lineTo x="21465" y="0"/>
              <wp:lineTo x="0" y="0"/>
            </wp:wrapPolygon>
          </wp:wrapTight>
          <wp:docPr id="229655810" name="Picture 1" descr="Logo of Swinburne University of Techn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305081" name="Picture 1" descr="Logo of Swinburne University of Technology"/>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316355" cy="66548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intelligence2.xml><?xml version="1.0" encoding="utf-8"?>
<int2:intelligence xmlns:int2="http://schemas.microsoft.com/office/intelligence/2020/intelligence" xmlns:oel="http://schemas.microsoft.com/office/2019/extlst">
  <int2:observations>
    <int2:bookmark int2:bookmarkName="_Int_rZ5AgXa1" int2:invalidationBookmarkName="" int2:hashCode="3HxDz/pC6nb6oo" int2:id="pDsnM3I3">
      <int2:state int2:value="Rejected" int2:type="styl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8"/>
    <w:multiLevelType w:val="singleLevel"/>
    <w:tmpl w:val="867E318E"/>
    <w:lvl w:ilvl="0">
      <w:start w:val="1"/>
      <w:numFmt w:val="decimal"/>
      <w:lvlText w:val="%1."/>
      <w:lvlJc w:val="left"/>
      <w:pPr>
        <w:tabs>
          <w:tab w:val="num" w:pos="360"/>
        </w:tabs>
        <w:ind w:left="360" w:hanging="360"/>
      </w:pPr>
    </w:lvl>
  </w:abstractNum>
  <w:abstractNum w:abstractNumId="1" w15:restartNumberingAfterBreak="0">
    <w:nsid w:val="FFFFFF89"/>
    <w:multiLevelType w:val="singleLevel"/>
    <w:tmpl w:val="805CEBD6"/>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001A201D"/>
    <w:multiLevelType w:val="hybridMultilevel"/>
    <w:tmpl w:val="57B41C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3904E13"/>
    <w:multiLevelType w:val="multilevel"/>
    <w:tmpl w:val="62DABB0C"/>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4" w15:restartNumberingAfterBreak="0">
    <w:nsid w:val="04507CAE"/>
    <w:multiLevelType w:val="multilevel"/>
    <w:tmpl w:val="0E4CBFC0"/>
    <w:lvl w:ilvl="0">
      <w:start w:val="1"/>
      <w:numFmt w:val="decimal"/>
      <w:lvlText w:val="%1."/>
      <w:lvlJc w:val="left"/>
      <w:pPr>
        <w:ind w:left="370" w:hanging="360"/>
      </w:pPr>
    </w:lvl>
    <w:lvl w:ilvl="1">
      <w:start w:val="1"/>
      <w:numFmt w:val="decimal"/>
      <w:lvlText w:val="%1.%2."/>
      <w:lvlJc w:val="left"/>
      <w:pPr>
        <w:ind w:left="1090" w:hanging="360"/>
      </w:pPr>
    </w:lvl>
    <w:lvl w:ilvl="2">
      <w:start w:val="1"/>
      <w:numFmt w:val="decimal"/>
      <w:lvlText w:val="%1.%2.%3."/>
      <w:lvlJc w:val="left"/>
      <w:pPr>
        <w:ind w:left="1810" w:hanging="180"/>
      </w:pPr>
    </w:lvl>
    <w:lvl w:ilvl="3">
      <w:start w:val="1"/>
      <w:numFmt w:val="decimal"/>
      <w:lvlText w:val="%1.%2.%3.%4."/>
      <w:lvlJc w:val="left"/>
      <w:pPr>
        <w:ind w:left="2530" w:hanging="360"/>
      </w:pPr>
    </w:lvl>
    <w:lvl w:ilvl="4">
      <w:start w:val="1"/>
      <w:numFmt w:val="decimal"/>
      <w:lvlText w:val="%1.%2.%3.%4.%5."/>
      <w:lvlJc w:val="left"/>
      <w:pPr>
        <w:ind w:left="3250" w:hanging="360"/>
      </w:pPr>
    </w:lvl>
    <w:lvl w:ilvl="5">
      <w:start w:val="1"/>
      <w:numFmt w:val="decimal"/>
      <w:lvlText w:val="%1.%2.%3.%4.%5.%6."/>
      <w:lvlJc w:val="left"/>
      <w:pPr>
        <w:ind w:left="3970" w:hanging="180"/>
      </w:pPr>
    </w:lvl>
    <w:lvl w:ilvl="6">
      <w:start w:val="1"/>
      <w:numFmt w:val="decimal"/>
      <w:lvlText w:val="%1.%2.%3.%4.%5.%6.%7."/>
      <w:lvlJc w:val="left"/>
      <w:pPr>
        <w:ind w:left="4690" w:hanging="360"/>
      </w:pPr>
    </w:lvl>
    <w:lvl w:ilvl="7">
      <w:start w:val="1"/>
      <w:numFmt w:val="decimal"/>
      <w:lvlText w:val="%1.%2.%3.%4.%5.%6.%7.%8."/>
      <w:lvlJc w:val="left"/>
      <w:pPr>
        <w:ind w:left="5410" w:hanging="360"/>
      </w:pPr>
    </w:lvl>
    <w:lvl w:ilvl="8">
      <w:start w:val="1"/>
      <w:numFmt w:val="decimal"/>
      <w:lvlText w:val="%1.%2.%3.%4.%5.%6.%7.%8.%9."/>
      <w:lvlJc w:val="left"/>
      <w:pPr>
        <w:ind w:left="6130" w:hanging="180"/>
      </w:pPr>
    </w:lvl>
  </w:abstractNum>
  <w:abstractNum w:abstractNumId="5" w15:restartNumberingAfterBreak="0">
    <w:nsid w:val="0A5167A9"/>
    <w:multiLevelType w:val="multilevel"/>
    <w:tmpl w:val="12FE07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0D21627E"/>
    <w:multiLevelType w:val="hybridMultilevel"/>
    <w:tmpl w:val="554EE190"/>
    <w:lvl w:ilvl="0" w:tplc="FFFFFFFF">
      <w:start w:val="1"/>
      <w:numFmt w:val="bullet"/>
      <w:lvlText w:val="o"/>
      <w:lvlJc w:val="left"/>
      <w:pPr>
        <w:ind w:left="360" w:hanging="360"/>
      </w:pPr>
      <w:rPr>
        <w:rFonts w:ascii="Courier New" w:hAnsi="Courier New" w:hint="default"/>
      </w:rPr>
    </w:lvl>
    <w:lvl w:ilvl="1" w:tplc="0C090001">
      <w:start w:val="1"/>
      <w:numFmt w:val="bullet"/>
      <w:lvlText w:val=""/>
      <w:lvlJc w:val="left"/>
      <w:pPr>
        <w:ind w:left="1080" w:hanging="360"/>
      </w:pPr>
      <w:rPr>
        <w:rFonts w:ascii="Symbol" w:hAnsi="Symbol"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7" w15:restartNumberingAfterBreak="0">
    <w:nsid w:val="0D4841E2"/>
    <w:multiLevelType w:val="hybridMultilevel"/>
    <w:tmpl w:val="56601C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105D684F"/>
    <w:multiLevelType w:val="hybridMultilevel"/>
    <w:tmpl w:val="F51CEE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092453C"/>
    <w:multiLevelType w:val="hybridMultilevel"/>
    <w:tmpl w:val="FF2283F8"/>
    <w:lvl w:ilvl="0" w:tplc="3A0AFAF8">
      <w:start w:val="1"/>
      <w:numFmt w:val="bullet"/>
      <w:lvlText w:val=""/>
      <w:lvlJc w:val="left"/>
      <w:pPr>
        <w:ind w:left="1080" w:hanging="360"/>
      </w:pPr>
      <w:rPr>
        <w:rFonts w:ascii="Symbol" w:hAnsi="Symbol" w:hint="default"/>
      </w:rPr>
    </w:lvl>
    <w:lvl w:ilvl="1" w:tplc="BFAEF750">
      <w:start w:val="1"/>
      <w:numFmt w:val="bullet"/>
      <w:lvlText w:val="o"/>
      <w:lvlJc w:val="left"/>
      <w:pPr>
        <w:ind w:left="1800" w:hanging="360"/>
      </w:pPr>
      <w:rPr>
        <w:rFonts w:ascii="Courier New" w:hAnsi="Courier New" w:hint="default"/>
      </w:rPr>
    </w:lvl>
    <w:lvl w:ilvl="2" w:tplc="7FFA1EC2">
      <w:start w:val="1"/>
      <w:numFmt w:val="bullet"/>
      <w:lvlText w:val=""/>
      <w:lvlJc w:val="left"/>
      <w:pPr>
        <w:ind w:left="2520" w:hanging="360"/>
      </w:pPr>
      <w:rPr>
        <w:rFonts w:ascii="Wingdings" w:hAnsi="Wingdings" w:hint="default"/>
      </w:rPr>
    </w:lvl>
    <w:lvl w:ilvl="3" w:tplc="672C9E6C">
      <w:start w:val="1"/>
      <w:numFmt w:val="bullet"/>
      <w:lvlText w:val=""/>
      <w:lvlJc w:val="left"/>
      <w:pPr>
        <w:ind w:left="3240" w:hanging="360"/>
      </w:pPr>
      <w:rPr>
        <w:rFonts w:ascii="Symbol" w:hAnsi="Symbol" w:hint="default"/>
      </w:rPr>
    </w:lvl>
    <w:lvl w:ilvl="4" w:tplc="0C6628F0">
      <w:start w:val="1"/>
      <w:numFmt w:val="bullet"/>
      <w:lvlText w:val="o"/>
      <w:lvlJc w:val="left"/>
      <w:pPr>
        <w:ind w:left="3960" w:hanging="360"/>
      </w:pPr>
      <w:rPr>
        <w:rFonts w:ascii="Courier New" w:hAnsi="Courier New" w:hint="default"/>
      </w:rPr>
    </w:lvl>
    <w:lvl w:ilvl="5" w:tplc="0D720DC0">
      <w:start w:val="1"/>
      <w:numFmt w:val="bullet"/>
      <w:lvlText w:val=""/>
      <w:lvlJc w:val="left"/>
      <w:pPr>
        <w:ind w:left="4680" w:hanging="360"/>
      </w:pPr>
      <w:rPr>
        <w:rFonts w:ascii="Wingdings" w:hAnsi="Wingdings" w:hint="default"/>
      </w:rPr>
    </w:lvl>
    <w:lvl w:ilvl="6" w:tplc="D3748FA2">
      <w:start w:val="1"/>
      <w:numFmt w:val="bullet"/>
      <w:lvlText w:val=""/>
      <w:lvlJc w:val="left"/>
      <w:pPr>
        <w:ind w:left="5400" w:hanging="360"/>
      </w:pPr>
      <w:rPr>
        <w:rFonts w:ascii="Symbol" w:hAnsi="Symbol" w:hint="default"/>
      </w:rPr>
    </w:lvl>
    <w:lvl w:ilvl="7" w:tplc="B9440CB6">
      <w:start w:val="1"/>
      <w:numFmt w:val="bullet"/>
      <w:lvlText w:val="o"/>
      <w:lvlJc w:val="left"/>
      <w:pPr>
        <w:ind w:left="6120" w:hanging="360"/>
      </w:pPr>
      <w:rPr>
        <w:rFonts w:ascii="Courier New" w:hAnsi="Courier New" w:hint="default"/>
      </w:rPr>
    </w:lvl>
    <w:lvl w:ilvl="8" w:tplc="21B45C78">
      <w:start w:val="1"/>
      <w:numFmt w:val="bullet"/>
      <w:lvlText w:val=""/>
      <w:lvlJc w:val="left"/>
      <w:pPr>
        <w:ind w:left="6840" w:hanging="360"/>
      </w:pPr>
      <w:rPr>
        <w:rFonts w:ascii="Wingdings" w:hAnsi="Wingdings" w:hint="default"/>
      </w:rPr>
    </w:lvl>
  </w:abstractNum>
  <w:abstractNum w:abstractNumId="10" w15:restartNumberingAfterBreak="0">
    <w:nsid w:val="15EF31EE"/>
    <w:multiLevelType w:val="multilevel"/>
    <w:tmpl w:val="46EC3F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181A5487"/>
    <w:multiLevelType w:val="multilevel"/>
    <w:tmpl w:val="62DABB0C"/>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12" w15:restartNumberingAfterBreak="0">
    <w:nsid w:val="18E65A85"/>
    <w:multiLevelType w:val="multilevel"/>
    <w:tmpl w:val="E59874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1FA07E14"/>
    <w:multiLevelType w:val="hybridMultilevel"/>
    <w:tmpl w:val="DCC890B8"/>
    <w:lvl w:ilvl="0" w:tplc="FFFFFFFF">
      <w:start w:val="1"/>
      <w:numFmt w:val="bullet"/>
      <w:lvlText w:val="o"/>
      <w:lvlJc w:val="left"/>
      <w:pPr>
        <w:ind w:left="360" w:hanging="360"/>
      </w:pPr>
      <w:rPr>
        <w:rFonts w:ascii="Courier New" w:hAnsi="Courier New" w:hint="default"/>
      </w:rPr>
    </w:lvl>
    <w:lvl w:ilvl="1" w:tplc="4CD0555A">
      <w:start w:val="1"/>
      <w:numFmt w:val="bullet"/>
      <w:pStyle w:val="ListParagraph"/>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 w15:restartNumberingAfterBreak="0">
    <w:nsid w:val="27BB5F6C"/>
    <w:multiLevelType w:val="hybridMultilevel"/>
    <w:tmpl w:val="168410EA"/>
    <w:lvl w:ilvl="0" w:tplc="588A0152">
      <w:start w:val="1"/>
      <w:numFmt w:val="decimal"/>
      <w:lvlText w:val="%1)"/>
      <w:lvlJc w:val="left"/>
      <w:pPr>
        <w:ind w:left="1020" w:hanging="360"/>
      </w:pPr>
    </w:lvl>
    <w:lvl w:ilvl="1" w:tplc="253819B8">
      <w:start w:val="1"/>
      <w:numFmt w:val="decimal"/>
      <w:lvlText w:val="%2)"/>
      <w:lvlJc w:val="left"/>
      <w:pPr>
        <w:ind w:left="1020" w:hanging="360"/>
      </w:pPr>
    </w:lvl>
    <w:lvl w:ilvl="2" w:tplc="E99C9BD0">
      <w:start w:val="1"/>
      <w:numFmt w:val="decimal"/>
      <w:lvlText w:val="%3)"/>
      <w:lvlJc w:val="left"/>
      <w:pPr>
        <w:ind w:left="1020" w:hanging="360"/>
      </w:pPr>
    </w:lvl>
    <w:lvl w:ilvl="3" w:tplc="E892E5FA">
      <w:start w:val="1"/>
      <w:numFmt w:val="decimal"/>
      <w:lvlText w:val="%4)"/>
      <w:lvlJc w:val="left"/>
      <w:pPr>
        <w:ind w:left="1020" w:hanging="360"/>
      </w:pPr>
    </w:lvl>
    <w:lvl w:ilvl="4" w:tplc="32DA6188">
      <w:start w:val="1"/>
      <w:numFmt w:val="decimal"/>
      <w:lvlText w:val="%5)"/>
      <w:lvlJc w:val="left"/>
      <w:pPr>
        <w:ind w:left="1020" w:hanging="360"/>
      </w:pPr>
    </w:lvl>
    <w:lvl w:ilvl="5" w:tplc="17E04D84">
      <w:start w:val="1"/>
      <w:numFmt w:val="decimal"/>
      <w:lvlText w:val="%6)"/>
      <w:lvlJc w:val="left"/>
      <w:pPr>
        <w:ind w:left="1020" w:hanging="360"/>
      </w:pPr>
    </w:lvl>
    <w:lvl w:ilvl="6" w:tplc="44B09F0E">
      <w:start w:val="1"/>
      <w:numFmt w:val="decimal"/>
      <w:lvlText w:val="%7)"/>
      <w:lvlJc w:val="left"/>
      <w:pPr>
        <w:ind w:left="1020" w:hanging="360"/>
      </w:pPr>
    </w:lvl>
    <w:lvl w:ilvl="7" w:tplc="5428D350">
      <w:start w:val="1"/>
      <w:numFmt w:val="decimal"/>
      <w:lvlText w:val="%8)"/>
      <w:lvlJc w:val="left"/>
      <w:pPr>
        <w:ind w:left="1020" w:hanging="360"/>
      </w:pPr>
    </w:lvl>
    <w:lvl w:ilvl="8" w:tplc="1A16FFAA">
      <w:start w:val="1"/>
      <w:numFmt w:val="decimal"/>
      <w:lvlText w:val="%9)"/>
      <w:lvlJc w:val="left"/>
      <w:pPr>
        <w:ind w:left="1020" w:hanging="360"/>
      </w:pPr>
    </w:lvl>
  </w:abstractNum>
  <w:abstractNum w:abstractNumId="15" w15:restartNumberingAfterBreak="0">
    <w:nsid w:val="294EC810"/>
    <w:multiLevelType w:val="multilevel"/>
    <w:tmpl w:val="FFFFFFFF"/>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2A8C695A"/>
    <w:multiLevelType w:val="multilevel"/>
    <w:tmpl w:val="62DABB0C"/>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17" w15:restartNumberingAfterBreak="0">
    <w:nsid w:val="2D6A40DF"/>
    <w:multiLevelType w:val="hybridMultilevel"/>
    <w:tmpl w:val="F0B846AC"/>
    <w:lvl w:ilvl="0" w:tplc="B2AE61AC">
      <w:start w:val="1"/>
      <w:numFmt w:val="bullet"/>
      <w:lvlText w:val=""/>
      <w:lvlJc w:val="left"/>
      <w:pPr>
        <w:ind w:left="1080" w:hanging="360"/>
      </w:pPr>
      <w:rPr>
        <w:rFonts w:ascii="Symbol" w:hAnsi="Symbol" w:hint="default"/>
      </w:rPr>
    </w:lvl>
    <w:lvl w:ilvl="1" w:tplc="9174ACE8">
      <w:start w:val="1"/>
      <w:numFmt w:val="bullet"/>
      <w:lvlText w:val="o"/>
      <w:lvlJc w:val="left"/>
      <w:pPr>
        <w:ind w:left="1800" w:hanging="360"/>
      </w:pPr>
      <w:rPr>
        <w:rFonts w:ascii="Courier New" w:hAnsi="Courier New" w:hint="default"/>
      </w:rPr>
    </w:lvl>
    <w:lvl w:ilvl="2" w:tplc="D728A268">
      <w:start w:val="1"/>
      <w:numFmt w:val="bullet"/>
      <w:lvlText w:val=""/>
      <w:lvlJc w:val="left"/>
      <w:pPr>
        <w:ind w:left="2520" w:hanging="360"/>
      </w:pPr>
      <w:rPr>
        <w:rFonts w:ascii="Wingdings" w:hAnsi="Wingdings" w:hint="default"/>
      </w:rPr>
    </w:lvl>
    <w:lvl w:ilvl="3" w:tplc="E6D6644A">
      <w:start w:val="1"/>
      <w:numFmt w:val="bullet"/>
      <w:lvlText w:val=""/>
      <w:lvlJc w:val="left"/>
      <w:pPr>
        <w:ind w:left="3240" w:hanging="360"/>
      </w:pPr>
      <w:rPr>
        <w:rFonts w:ascii="Symbol" w:hAnsi="Symbol" w:hint="default"/>
      </w:rPr>
    </w:lvl>
    <w:lvl w:ilvl="4" w:tplc="EC6C6BA8">
      <w:start w:val="1"/>
      <w:numFmt w:val="bullet"/>
      <w:lvlText w:val="o"/>
      <w:lvlJc w:val="left"/>
      <w:pPr>
        <w:ind w:left="3960" w:hanging="360"/>
      </w:pPr>
      <w:rPr>
        <w:rFonts w:ascii="Courier New" w:hAnsi="Courier New" w:hint="default"/>
      </w:rPr>
    </w:lvl>
    <w:lvl w:ilvl="5" w:tplc="7A2666C6">
      <w:start w:val="1"/>
      <w:numFmt w:val="bullet"/>
      <w:lvlText w:val=""/>
      <w:lvlJc w:val="left"/>
      <w:pPr>
        <w:ind w:left="4680" w:hanging="360"/>
      </w:pPr>
      <w:rPr>
        <w:rFonts w:ascii="Wingdings" w:hAnsi="Wingdings" w:hint="default"/>
      </w:rPr>
    </w:lvl>
    <w:lvl w:ilvl="6" w:tplc="270A35D6">
      <w:start w:val="1"/>
      <w:numFmt w:val="bullet"/>
      <w:lvlText w:val=""/>
      <w:lvlJc w:val="left"/>
      <w:pPr>
        <w:ind w:left="5400" w:hanging="360"/>
      </w:pPr>
      <w:rPr>
        <w:rFonts w:ascii="Symbol" w:hAnsi="Symbol" w:hint="default"/>
      </w:rPr>
    </w:lvl>
    <w:lvl w:ilvl="7" w:tplc="995E2264">
      <w:start w:val="1"/>
      <w:numFmt w:val="bullet"/>
      <w:lvlText w:val="o"/>
      <w:lvlJc w:val="left"/>
      <w:pPr>
        <w:ind w:left="6120" w:hanging="360"/>
      </w:pPr>
      <w:rPr>
        <w:rFonts w:ascii="Courier New" w:hAnsi="Courier New" w:hint="default"/>
      </w:rPr>
    </w:lvl>
    <w:lvl w:ilvl="8" w:tplc="BF9ECBC6">
      <w:start w:val="1"/>
      <w:numFmt w:val="bullet"/>
      <w:lvlText w:val=""/>
      <w:lvlJc w:val="left"/>
      <w:pPr>
        <w:ind w:left="6840" w:hanging="360"/>
      </w:pPr>
      <w:rPr>
        <w:rFonts w:ascii="Wingdings" w:hAnsi="Wingdings" w:hint="default"/>
      </w:rPr>
    </w:lvl>
  </w:abstractNum>
  <w:abstractNum w:abstractNumId="18" w15:restartNumberingAfterBreak="0">
    <w:nsid w:val="301D7B75"/>
    <w:multiLevelType w:val="hybridMultilevel"/>
    <w:tmpl w:val="FAB46B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304500D5"/>
    <w:multiLevelType w:val="multilevel"/>
    <w:tmpl w:val="FFFFFFFF"/>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30514226"/>
    <w:multiLevelType w:val="multilevel"/>
    <w:tmpl w:val="B6126604"/>
    <w:lvl w:ilvl="0">
      <w:start w:val="1"/>
      <w:numFmt w:val="decimal"/>
      <w:pStyle w:val="Heading2"/>
      <w:lvlText w:val="%1."/>
      <w:lvlJc w:val="left"/>
      <w:pPr>
        <w:ind w:left="720" w:hanging="360"/>
      </w:pPr>
    </w:lvl>
    <w:lvl w:ilvl="1">
      <w:start w:val="1"/>
      <w:numFmt w:val="decimal"/>
      <w:pStyle w:val="ListNumber"/>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21" w15:restartNumberingAfterBreak="0">
    <w:nsid w:val="358916CC"/>
    <w:multiLevelType w:val="multilevel"/>
    <w:tmpl w:val="672EDB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36296CD1"/>
    <w:multiLevelType w:val="multilevel"/>
    <w:tmpl w:val="FFFFFFFF"/>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389740CB"/>
    <w:multiLevelType w:val="hybridMultilevel"/>
    <w:tmpl w:val="00B4718E"/>
    <w:lvl w:ilvl="0" w:tplc="0C090001">
      <w:start w:val="1"/>
      <w:numFmt w:val="bullet"/>
      <w:lvlText w:val=""/>
      <w:lvlJc w:val="left"/>
      <w:pPr>
        <w:ind w:left="1145" w:hanging="360"/>
      </w:pPr>
      <w:rPr>
        <w:rFonts w:ascii="Symbol" w:hAnsi="Symbol" w:hint="default"/>
      </w:rPr>
    </w:lvl>
    <w:lvl w:ilvl="1" w:tplc="0C090003" w:tentative="1">
      <w:start w:val="1"/>
      <w:numFmt w:val="bullet"/>
      <w:lvlText w:val="o"/>
      <w:lvlJc w:val="left"/>
      <w:pPr>
        <w:ind w:left="1865" w:hanging="360"/>
      </w:pPr>
      <w:rPr>
        <w:rFonts w:ascii="Courier New" w:hAnsi="Courier New" w:cs="Courier New" w:hint="default"/>
      </w:rPr>
    </w:lvl>
    <w:lvl w:ilvl="2" w:tplc="0C090005" w:tentative="1">
      <w:start w:val="1"/>
      <w:numFmt w:val="bullet"/>
      <w:lvlText w:val=""/>
      <w:lvlJc w:val="left"/>
      <w:pPr>
        <w:ind w:left="2585" w:hanging="360"/>
      </w:pPr>
      <w:rPr>
        <w:rFonts w:ascii="Wingdings" w:hAnsi="Wingdings" w:hint="default"/>
      </w:rPr>
    </w:lvl>
    <w:lvl w:ilvl="3" w:tplc="0C090001" w:tentative="1">
      <w:start w:val="1"/>
      <w:numFmt w:val="bullet"/>
      <w:lvlText w:val=""/>
      <w:lvlJc w:val="left"/>
      <w:pPr>
        <w:ind w:left="3305" w:hanging="360"/>
      </w:pPr>
      <w:rPr>
        <w:rFonts w:ascii="Symbol" w:hAnsi="Symbol" w:hint="default"/>
      </w:rPr>
    </w:lvl>
    <w:lvl w:ilvl="4" w:tplc="0C090003" w:tentative="1">
      <w:start w:val="1"/>
      <w:numFmt w:val="bullet"/>
      <w:lvlText w:val="o"/>
      <w:lvlJc w:val="left"/>
      <w:pPr>
        <w:ind w:left="4025" w:hanging="360"/>
      </w:pPr>
      <w:rPr>
        <w:rFonts w:ascii="Courier New" w:hAnsi="Courier New" w:cs="Courier New" w:hint="default"/>
      </w:rPr>
    </w:lvl>
    <w:lvl w:ilvl="5" w:tplc="0C090005" w:tentative="1">
      <w:start w:val="1"/>
      <w:numFmt w:val="bullet"/>
      <w:lvlText w:val=""/>
      <w:lvlJc w:val="left"/>
      <w:pPr>
        <w:ind w:left="4745" w:hanging="360"/>
      </w:pPr>
      <w:rPr>
        <w:rFonts w:ascii="Wingdings" w:hAnsi="Wingdings" w:hint="default"/>
      </w:rPr>
    </w:lvl>
    <w:lvl w:ilvl="6" w:tplc="0C090001" w:tentative="1">
      <w:start w:val="1"/>
      <w:numFmt w:val="bullet"/>
      <w:lvlText w:val=""/>
      <w:lvlJc w:val="left"/>
      <w:pPr>
        <w:ind w:left="5465" w:hanging="360"/>
      </w:pPr>
      <w:rPr>
        <w:rFonts w:ascii="Symbol" w:hAnsi="Symbol" w:hint="default"/>
      </w:rPr>
    </w:lvl>
    <w:lvl w:ilvl="7" w:tplc="0C090003" w:tentative="1">
      <w:start w:val="1"/>
      <w:numFmt w:val="bullet"/>
      <w:lvlText w:val="o"/>
      <w:lvlJc w:val="left"/>
      <w:pPr>
        <w:ind w:left="6185" w:hanging="360"/>
      </w:pPr>
      <w:rPr>
        <w:rFonts w:ascii="Courier New" w:hAnsi="Courier New" w:cs="Courier New" w:hint="default"/>
      </w:rPr>
    </w:lvl>
    <w:lvl w:ilvl="8" w:tplc="0C090005" w:tentative="1">
      <w:start w:val="1"/>
      <w:numFmt w:val="bullet"/>
      <w:lvlText w:val=""/>
      <w:lvlJc w:val="left"/>
      <w:pPr>
        <w:ind w:left="6905" w:hanging="360"/>
      </w:pPr>
      <w:rPr>
        <w:rFonts w:ascii="Wingdings" w:hAnsi="Wingdings" w:hint="default"/>
      </w:rPr>
    </w:lvl>
  </w:abstractNum>
  <w:abstractNum w:abstractNumId="24" w15:restartNumberingAfterBreak="0">
    <w:nsid w:val="3EDBF160"/>
    <w:multiLevelType w:val="multilevel"/>
    <w:tmpl w:val="FFFFFFFF"/>
    <w:lvl w:ilvl="0">
      <w:numFmt w:val="none"/>
      <w:lvlText w:val=""/>
      <w:lvlJc w:val="left"/>
      <w:pPr>
        <w:tabs>
          <w:tab w:val="num" w:pos="360"/>
        </w:tabs>
      </w:pPr>
    </w:lvl>
    <w:lvl w:ilvl="1">
      <w:start w:val="1"/>
      <w:numFmt w:val="lowerLetter"/>
      <w:lvlText w:val="%2."/>
      <w:lvlJc w:val="left"/>
      <w:pPr>
        <w:ind w:left="1505" w:hanging="360"/>
      </w:pPr>
    </w:lvl>
    <w:lvl w:ilvl="2">
      <w:start w:val="1"/>
      <w:numFmt w:val="lowerRoman"/>
      <w:lvlText w:val="%3."/>
      <w:lvlJc w:val="right"/>
      <w:pPr>
        <w:ind w:left="2225" w:hanging="180"/>
      </w:pPr>
    </w:lvl>
    <w:lvl w:ilvl="3">
      <w:start w:val="1"/>
      <w:numFmt w:val="decimal"/>
      <w:lvlText w:val="%4."/>
      <w:lvlJc w:val="left"/>
      <w:pPr>
        <w:ind w:left="2945" w:hanging="360"/>
      </w:pPr>
    </w:lvl>
    <w:lvl w:ilvl="4">
      <w:start w:val="1"/>
      <w:numFmt w:val="lowerLetter"/>
      <w:lvlText w:val="%5."/>
      <w:lvlJc w:val="left"/>
      <w:pPr>
        <w:ind w:left="3665" w:hanging="360"/>
      </w:pPr>
    </w:lvl>
    <w:lvl w:ilvl="5">
      <w:start w:val="1"/>
      <w:numFmt w:val="lowerRoman"/>
      <w:lvlText w:val="%6."/>
      <w:lvlJc w:val="right"/>
      <w:pPr>
        <w:ind w:left="4385" w:hanging="180"/>
      </w:pPr>
    </w:lvl>
    <w:lvl w:ilvl="6">
      <w:start w:val="1"/>
      <w:numFmt w:val="decimal"/>
      <w:lvlText w:val="%7."/>
      <w:lvlJc w:val="left"/>
      <w:pPr>
        <w:ind w:left="5105" w:hanging="360"/>
      </w:pPr>
    </w:lvl>
    <w:lvl w:ilvl="7">
      <w:start w:val="1"/>
      <w:numFmt w:val="lowerLetter"/>
      <w:lvlText w:val="%8."/>
      <w:lvlJc w:val="left"/>
      <w:pPr>
        <w:ind w:left="5825" w:hanging="360"/>
      </w:pPr>
    </w:lvl>
    <w:lvl w:ilvl="8">
      <w:start w:val="1"/>
      <w:numFmt w:val="lowerRoman"/>
      <w:lvlText w:val="%9."/>
      <w:lvlJc w:val="right"/>
      <w:pPr>
        <w:ind w:left="6545" w:hanging="180"/>
      </w:pPr>
    </w:lvl>
  </w:abstractNum>
  <w:abstractNum w:abstractNumId="25" w15:restartNumberingAfterBreak="0">
    <w:nsid w:val="3FD05E7E"/>
    <w:multiLevelType w:val="multilevel"/>
    <w:tmpl w:val="8774132A"/>
    <w:lvl w:ilvl="0">
      <w:start w:val="1"/>
      <w:numFmt w:val="decimal"/>
      <w:lvlText w:val="%1."/>
      <w:lvlJc w:val="left"/>
      <w:pPr>
        <w:ind w:left="370" w:hanging="370"/>
      </w:pPr>
    </w:lvl>
    <w:lvl w:ilvl="1">
      <w:start w:val="1"/>
      <w:numFmt w:val="decimal"/>
      <w:lvlText w:val="%1.%2."/>
      <w:lvlJc w:val="left"/>
      <w:pPr>
        <w:ind w:left="370" w:hanging="37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1800" w:hanging="1800"/>
      </w:pPr>
    </w:lvl>
  </w:abstractNum>
  <w:abstractNum w:abstractNumId="26" w15:restartNumberingAfterBreak="0">
    <w:nsid w:val="47D8250B"/>
    <w:multiLevelType w:val="multilevel"/>
    <w:tmpl w:val="53A2FDB4"/>
    <w:lvl w:ilvl="0">
      <w:numFmt w:val="none"/>
      <w:lvlText w:val=""/>
      <w:lvlJc w:val="left"/>
      <w:pPr>
        <w:tabs>
          <w:tab w:val="num" w:pos="360"/>
        </w:tabs>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4A9FC57E"/>
    <w:multiLevelType w:val="hybridMultilevel"/>
    <w:tmpl w:val="35FC5638"/>
    <w:lvl w:ilvl="0" w:tplc="14D8E1B2">
      <w:start w:val="1"/>
      <w:numFmt w:val="bullet"/>
      <w:lvlText w:val="o"/>
      <w:lvlJc w:val="left"/>
      <w:pPr>
        <w:ind w:left="720" w:hanging="360"/>
      </w:pPr>
      <w:rPr>
        <w:rFonts w:ascii="Courier New" w:hAnsi="Courier New" w:hint="default"/>
      </w:rPr>
    </w:lvl>
    <w:lvl w:ilvl="1" w:tplc="16B2ED38">
      <w:start w:val="1"/>
      <w:numFmt w:val="bullet"/>
      <w:lvlText w:val="o"/>
      <w:lvlJc w:val="left"/>
      <w:pPr>
        <w:ind w:left="1440" w:hanging="360"/>
      </w:pPr>
      <w:rPr>
        <w:rFonts w:ascii="Courier New" w:hAnsi="Courier New" w:hint="default"/>
      </w:rPr>
    </w:lvl>
    <w:lvl w:ilvl="2" w:tplc="2BCED40E">
      <w:start w:val="1"/>
      <w:numFmt w:val="bullet"/>
      <w:lvlText w:val=""/>
      <w:lvlJc w:val="left"/>
      <w:pPr>
        <w:ind w:left="2160" w:hanging="360"/>
      </w:pPr>
      <w:rPr>
        <w:rFonts w:ascii="Wingdings" w:hAnsi="Wingdings" w:hint="default"/>
      </w:rPr>
    </w:lvl>
    <w:lvl w:ilvl="3" w:tplc="CC820C00">
      <w:start w:val="1"/>
      <w:numFmt w:val="bullet"/>
      <w:lvlText w:val=""/>
      <w:lvlJc w:val="left"/>
      <w:pPr>
        <w:ind w:left="2880" w:hanging="360"/>
      </w:pPr>
      <w:rPr>
        <w:rFonts w:ascii="Symbol" w:hAnsi="Symbol" w:hint="default"/>
      </w:rPr>
    </w:lvl>
    <w:lvl w:ilvl="4" w:tplc="ACB2C4CE">
      <w:start w:val="1"/>
      <w:numFmt w:val="bullet"/>
      <w:lvlText w:val="o"/>
      <w:lvlJc w:val="left"/>
      <w:pPr>
        <w:ind w:left="3600" w:hanging="360"/>
      </w:pPr>
      <w:rPr>
        <w:rFonts w:ascii="Courier New" w:hAnsi="Courier New" w:hint="default"/>
      </w:rPr>
    </w:lvl>
    <w:lvl w:ilvl="5" w:tplc="8E5008A2">
      <w:start w:val="1"/>
      <w:numFmt w:val="bullet"/>
      <w:lvlText w:val=""/>
      <w:lvlJc w:val="left"/>
      <w:pPr>
        <w:ind w:left="4320" w:hanging="360"/>
      </w:pPr>
      <w:rPr>
        <w:rFonts w:ascii="Wingdings" w:hAnsi="Wingdings" w:hint="default"/>
      </w:rPr>
    </w:lvl>
    <w:lvl w:ilvl="6" w:tplc="AF7EE094">
      <w:start w:val="1"/>
      <w:numFmt w:val="bullet"/>
      <w:lvlText w:val=""/>
      <w:lvlJc w:val="left"/>
      <w:pPr>
        <w:ind w:left="5040" w:hanging="360"/>
      </w:pPr>
      <w:rPr>
        <w:rFonts w:ascii="Symbol" w:hAnsi="Symbol" w:hint="default"/>
      </w:rPr>
    </w:lvl>
    <w:lvl w:ilvl="7" w:tplc="151079DC">
      <w:start w:val="1"/>
      <w:numFmt w:val="bullet"/>
      <w:lvlText w:val="o"/>
      <w:lvlJc w:val="left"/>
      <w:pPr>
        <w:ind w:left="5760" w:hanging="360"/>
      </w:pPr>
      <w:rPr>
        <w:rFonts w:ascii="Courier New" w:hAnsi="Courier New" w:hint="default"/>
      </w:rPr>
    </w:lvl>
    <w:lvl w:ilvl="8" w:tplc="7742B350">
      <w:start w:val="1"/>
      <w:numFmt w:val="bullet"/>
      <w:lvlText w:val=""/>
      <w:lvlJc w:val="left"/>
      <w:pPr>
        <w:ind w:left="6480" w:hanging="360"/>
      </w:pPr>
      <w:rPr>
        <w:rFonts w:ascii="Wingdings" w:hAnsi="Wingdings" w:hint="default"/>
      </w:rPr>
    </w:lvl>
  </w:abstractNum>
  <w:abstractNum w:abstractNumId="28" w15:restartNumberingAfterBreak="0">
    <w:nsid w:val="4B70EA4A"/>
    <w:multiLevelType w:val="hybridMultilevel"/>
    <w:tmpl w:val="14B4AD7C"/>
    <w:lvl w:ilvl="0" w:tplc="E6EEE542">
      <w:start w:val="1"/>
      <w:numFmt w:val="bullet"/>
      <w:lvlText w:val=""/>
      <w:lvlJc w:val="left"/>
      <w:pPr>
        <w:ind w:left="720" w:hanging="360"/>
      </w:pPr>
      <w:rPr>
        <w:rFonts w:ascii="Symbol" w:hAnsi="Symbol" w:hint="default"/>
      </w:rPr>
    </w:lvl>
    <w:lvl w:ilvl="1" w:tplc="ABB61938">
      <w:start w:val="1"/>
      <w:numFmt w:val="bullet"/>
      <w:lvlText w:val="o"/>
      <w:lvlJc w:val="left"/>
      <w:pPr>
        <w:ind w:left="1080" w:hanging="360"/>
      </w:pPr>
      <w:rPr>
        <w:rFonts w:ascii="Courier New" w:hAnsi="Courier New" w:hint="default"/>
      </w:rPr>
    </w:lvl>
    <w:lvl w:ilvl="2" w:tplc="E4927666">
      <w:start w:val="1"/>
      <w:numFmt w:val="bullet"/>
      <w:lvlText w:val=""/>
      <w:lvlJc w:val="left"/>
      <w:pPr>
        <w:ind w:left="1800" w:hanging="360"/>
      </w:pPr>
      <w:rPr>
        <w:rFonts w:ascii="Wingdings" w:hAnsi="Wingdings" w:hint="default"/>
      </w:rPr>
    </w:lvl>
    <w:lvl w:ilvl="3" w:tplc="8A30C1D0">
      <w:start w:val="1"/>
      <w:numFmt w:val="bullet"/>
      <w:lvlText w:val=""/>
      <w:lvlJc w:val="left"/>
      <w:pPr>
        <w:ind w:left="2880" w:hanging="360"/>
      </w:pPr>
      <w:rPr>
        <w:rFonts w:ascii="Symbol" w:hAnsi="Symbol" w:hint="default"/>
      </w:rPr>
    </w:lvl>
    <w:lvl w:ilvl="4" w:tplc="DB7A7196">
      <w:start w:val="1"/>
      <w:numFmt w:val="bullet"/>
      <w:lvlText w:val="o"/>
      <w:lvlJc w:val="left"/>
      <w:pPr>
        <w:ind w:left="3600" w:hanging="360"/>
      </w:pPr>
      <w:rPr>
        <w:rFonts w:ascii="Courier New" w:hAnsi="Courier New" w:hint="default"/>
      </w:rPr>
    </w:lvl>
    <w:lvl w:ilvl="5" w:tplc="F9D4C818">
      <w:start w:val="1"/>
      <w:numFmt w:val="bullet"/>
      <w:lvlText w:val=""/>
      <w:lvlJc w:val="left"/>
      <w:pPr>
        <w:ind w:left="4320" w:hanging="360"/>
      </w:pPr>
      <w:rPr>
        <w:rFonts w:ascii="Wingdings" w:hAnsi="Wingdings" w:hint="default"/>
      </w:rPr>
    </w:lvl>
    <w:lvl w:ilvl="6" w:tplc="D3A05AFA">
      <w:start w:val="1"/>
      <w:numFmt w:val="bullet"/>
      <w:lvlText w:val=""/>
      <w:lvlJc w:val="left"/>
      <w:pPr>
        <w:ind w:left="5040" w:hanging="360"/>
      </w:pPr>
      <w:rPr>
        <w:rFonts w:ascii="Symbol" w:hAnsi="Symbol" w:hint="default"/>
      </w:rPr>
    </w:lvl>
    <w:lvl w:ilvl="7" w:tplc="AF861686">
      <w:start w:val="1"/>
      <w:numFmt w:val="bullet"/>
      <w:lvlText w:val="o"/>
      <w:lvlJc w:val="left"/>
      <w:pPr>
        <w:ind w:left="5760" w:hanging="360"/>
      </w:pPr>
      <w:rPr>
        <w:rFonts w:ascii="Courier New" w:hAnsi="Courier New" w:hint="default"/>
      </w:rPr>
    </w:lvl>
    <w:lvl w:ilvl="8" w:tplc="6E949224">
      <w:start w:val="1"/>
      <w:numFmt w:val="bullet"/>
      <w:lvlText w:val=""/>
      <w:lvlJc w:val="left"/>
      <w:pPr>
        <w:ind w:left="6480" w:hanging="360"/>
      </w:pPr>
      <w:rPr>
        <w:rFonts w:ascii="Wingdings" w:hAnsi="Wingdings" w:hint="default"/>
      </w:rPr>
    </w:lvl>
  </w:abstractNum>
  <w:abstractNum w:abstractNumId="29" w15:restartNumberingAfterBreak="0">
    <w:nsid w:val="5036DE12"/>
    <w:multiLevelType w:val="hybridMultilevel"/>
    <w:tmpl w:val="2C1C8DC4"/>
    <w:lvl w:ilvl="0" w:tplc="137868EC">
      <w:start w:val="1"/>
      <w:numFmt w:val="bullet"/>
      <w:pStyle w:val="ListBullet"/>
      <w:lvlText w:val=""/>
      <w:lvlJc w:val="left"/>
      <w:pPr>
        <w:ind w:left="720" w:hanging="360"/>
      </w:pPr>
      <w:rPr>
        <w:rFonts w:ascii="Symbol" w:hAnsi="Symbol" w:hint="default"/>
      </w:rPr>
    </w:lvl>
    <w:lvl w:ilvl="1" w:tplc="CA7EEC7A">
      <w:start w:val="1"/>
      <w:numFmt w:val="bullet"/>
      <w:lvlText w:val="o"/>
      <w:lvlJc w:val="left"/>
      <w:pPr>
        <w:ind w:left="1440" w:hanging="360"/>
      </w:pPr>
      <w:rPr>
        <w:rFonts w:ascii="Courier New" w:hAnsi="Courier New" w:hint="default"/>
      </w:rPr>
    </w:lvl>
    <w:lvl w:ilvl="2" w:tplc="B85050A2">
      <w:start w:val="1"/>
      <w:numFmt w:val="bullet"/>
      <w:lvlText w:val=""/>
      <w:lvlJc w:val="left"/>
      <w:pPr>
        <w:ind w:left="2160" w:hanging="360"/>
      </w:pPr>
      <w:rPr>
        <w:rFonts w:ascii="Wingdings" w:hAnsi="Wingdings" w:hint="default"/>
      </w:rPr>
    </w:lvl>
    <w:lvl w:ilvl="3" w:tplc="C5748C50">
      <w:start w:val="1"/>
      <w:numFmt w:val="bullet"/>
      <w:lvlText w:val=""/>
      <w:lvlJc w:val="left"/>
      <w:pPr>
        <w:ind w:left="2880" w:hanging="360"/>
      </w:pPr>
      <w:rPr>
        <w:rFonts w:ascii="Symbol" w:hAnsi="Symbol" w:hint="default"/>
      </w:rPr>
    </w:lvl>
    <w:lvl w:ilvl="4" w:tplc="64660118">
      <w:start w:val="1"/>
      <w:numFmt w:val="bullet"/>
      <w:lvlText w:val="o"/>
      <w:lvlJc w:val="left"/>
      <w:pPr>
        <w:ind w:left="3600" w:hanging="360"/>
      </w:pPr>
      <w:rPr>
        <w:rFonts w:ascii="Courier New" w:hAnsi="Courier New" w:hint="default"/>
      </w:rPr>
    </w:lvl>
    <w:lvl w:ilvl="5" w:tplc="6CAEE922">
      <w:start w:val="1"/>
      <w:numFmt w:val="bullet"/>
      <w:lvlText w:val=""/>
      <w:lvlJc w:val="left"/>
      <w:pPr>
        <w:ind w:left="4320" w:hanging="360"/>
      </w:pPr>
      <w:rPr>
        <w:rFonts w:ascii="Wingdings" w:hAnsi="Wingdings" w:hint="default"/>
      </w:rPr>
    </w:lvl>
    <w:lvl w:ilvl="6" w:tplc="7BF03FA6">
      <w:start w:val="1"/>
      <w:numFmt w:val="bullet"/>
      <w:lvlText w:val=""/>
      <w:lvlJc w:val="left"/>
      <w:pPr>
        <w:ind w:left="5040" w:hanging="360"/>
      </w:pPr>
      <w:rPr>
        <w:rFonts w:ascii="Symbol" w:hAnsi="Symbol" w:hint="default"/>
      </w:rPr>
    </w:lvl>
    <w:lvl w:ilvl="7" w:tplc="1EFCF75A">
      <w:start w:val="1"/>
      <w:numFmt w:val="bullet"/>
      <w:lvlText w:val="o"/>
      <w:lvlJc w:val="left"/>
      <w:pPr>
        <w:ind w:left="5760" w:hanging="360"/>
      </w:pPr>
      <w:rPr>
        <w:rFonts w:ascii="Courier New" w:hAnsi="Courier New" w:hint="default"/>
      </w:rPr>
    </w:lvl>
    <w:lvl w:ilvl="8" w:tplc="DA822FDA">
      <w:start w:val="1"/>
      <w:numFmt w:val="bullet"/>
      <w:lvlText w:val=""/>
      <w:lvlJc w:val="left"/>
      <w:pPr>
        <w:ind w:left="6480" w:hanging="360"/>
      </w:pPr>
      <w:rPr>
        <w:rFonts w:ascii="Wingdings" w:hAnsi="Wingdings" w:hint="default"/>
      </w:rPr>
    </w:lvl>
  </w:abstractNum>
  <w:abstractNum w:abstractNumId="30" w15:restartNumberingAfterBreak="0">
    <w:nsid w:val="554B5A6C"/>
    <w:multiLevelType w:val="hybridMultilevel"/>
    <w:tmpl w:val="32FE9F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5684C41F"/>
    <w:multiLevelType w:val="multilevel"/>
    <w:tmpl w:val="D1B6DA9E"/>
    <w:lvl w:ilvl="0">
      <w:start w:val="1"/>
      <w:numFmt w:val="decimal"/>
      <w:lvlText w:val="%1."/>
      <w:lvlJc w:val="left"/>
      <w:pPr>
        <w:ind w:left="370" w:hanging="360"/>
      </w:pPr>
    </w:lvl>
    <w:lvl w:ilvl="1">
      <w:start w:val="1"/>
      <w:numFmt w:val="decimal"/>
      <w:lvlText w:val="%1.%2."/>
      <w:lvlJc w:val="left"/>
      <w:pPr>
        <w:ind w:left="370" w:hanging="360"/>
      </w:pPr>
    </w:lvl>
    <w:lvl w:ilvl="2">
      <w:start w:val="1"/>
      <w:numFmt w:val="decimal"/>
      <w:lvlText w:val="%1.%2.%3."/>
      <w:lvlJc w:val="left"/>
      <w:pPr>
        <w:ind w:left="720" w:hanging="180"/>
      </w:pPr>
    </w:lvl>
    <w:lvl w:ilvl="3">
      <w:start w:val="1"/>
      <w:numFmt w:val="decimal"/>
      <w:lvlText w:val="%1.%2.%3.%4."/>
      <w:lvlJc w:val="left"/>
      <w:pPr>
        <w:ind w:left="1080" w:hanging="360"/>
      </w:pPr>
    </w:lvl>
    <w:lvl w:ilvl="4">
      <w:start w:val="1"/>
      <w:numFmt w:val="decimal"/>
      <w:lvlText w:val="%1.%2.%3.%4.%5."/>
      <w:lvlJc w:val="left"/>
      <w:pPr>
        <w:ind w:left="1080" w:hanging="360"/>
      </w:pPr>
    </w:lvl>
    <w:lvl w:ilvl="5">
      <w:start w:val="1"/>
      <w:numFmt w:val="decimal"/>
      <w:lvlText w:val="%1.%2.%3.%4.%5.%6."/>
      <w:lvlJc w:val="left"/>
      <w:pPr>
        <w:ind w:left="1440" w:hanging="180"/>
      </w:pPr>
    </w:lvl>
    <w:lvl w:ilvl="6">
      <w:start w:val="1"/>
      <w:numFmt w:val="decimal"/>
      <w:lvlText w:val="%1.%2.%3.%4.%5.%6.%7."/>
      <w:lvlJc w:val="left"/>
      <w:pPr>
        <w:ind w:left="1440" w:hanging="360"/>
      </w:pPr>
    </w:lvl>
    <w:lvl w:ilvl="7">
      <w:start w:val="1"/>
      <w:numFmt w:val="decimal"/>
      <w:lvlText w:val="%1.%2.%3.%4.%5.%6.%7.%8."/>
      <w:lvlJc w:val="left"/>
      <w:pPr>
        <w:ind w:left="1800" w:hanging="360"/>
      </w:pPr>
    </w:lvl>
    <w:lvl w:ilvl="8">
      <w:start w:val="1"/>
      <w:numFmt w:val="decimal"/>
      <w:lvlText w:val="%1.%2.%3.%4.%5.%6.%7.%8.%9."/>
      <w:lvlJc w:val="left"/>
      <w:pPr>
        <w:ind w:left="1800" w:hanging="180"/>
      </w:pPr>
    </w:lvl>
  </w:abstractNum>
  <w:abstractNum w:abstractNumId="32" w15:restartNumberingAfterBreak="0">
    <w:nsid w:val="5917B2A9"/>
    <w:multiLevelType w:val="multilevel"/>
    <w:tmpl w:val="240C5236"/>
    <w:lvl w:ilvl="0">
      <w:numFmt w:val="none"/>
      <w:lvlText w:val=""/>
      <w:lvlJc w:val="left"/>
      <w:pPr>
        <w:tabs>
          <w:tab w:val="num" w:pos="360"/>
        </w:tabs>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3" w15:restartNumberingAfterBreak="0">
    <w:nsid w:val="59F268EA"/>
    <w:multiLevelType w:val="multilevel"/>
    <w:tmpl w:val="552A82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5C6BE492"/>
    <w:multiLevelType w:val="multilevel"/>
    <w:tmpl w:val="D878F5CA"/>
    <w:lvl w:ilvl="0">
      <w:numFmt w:val="none"/>
      <w:lvlText w:val=""/>
      <w:lvlJc w:val="left"/>
      <w:pPr>
        <w:tabs>
          <w:tab w:val="num" w:pos="360"/>
        </w:tabs>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5" w15:restartNumberingAfterBreak="0">
    <w:nsid w:val="5DA70D3A"/>
    <w:multiLevelType w:val="hybridMultilevel"/>
    <w:tmpl w:val="286076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5FB745DA"/>
    <w:multiLevelType w:val="hybridMultilevel"/>
    <w:tmpl w:val="13F283F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66BB58A2"/>
    <w:multiLevelType w:val="multilevel"/>
    <w:tmpl w:val="DEE20770"/>
    <w:lvl w:ilvl="0">
      <w:start w:val="1"/>
      <w:numFmt w:val="decimal"/>
      <w:lvlText w:val="%1."/>
      <w:lvlJc w:val="left"/>
      <w:pPr>
        <w:ind w:left="370" w:hanging="360"/>
      </w:pPr>
    </w:lvl>
    <w:lvl w:ilvl="1">
      <w:start w:val="8"/>
      <w:numFmt w:val="decimal"/>
      <w:lvlText w:val="%1.%2."/>
      <w:lvlJc w:val="left"/>
      <w:pPr>
        <w:ind w:left="370" w:hanging="360"/>
      </w:pPr>
    </w:lvl>
    <w:lvl w:ilvl="2">
      <w:start w:val="1"/>
      <w:numFmt w:val="decimal"/>
      <w:lvlText w:val="%1.%2.%3."/>
      <w:lvlJc w:val="left"/>
      <w:pPr>
        <w:ind w:left="720" w:hanging="180"/>
      </w:pPr>
    </w:lvl>
    <w:lvl w:ilvl="3">
      <w:start w:val="1"/>
      <w:numFmt w:val="decimal"/>
      <w:lvlText w:val="%1.%2.%3.%4."/>
      <w:lvlJc w:val="left"/>
      <w:pPr>
        <w:ind w:left="1080" w:hanging="360"/>
      </w:pPr>
    </w:lvl>
    <w:lvl w:ilvl="4">
      <w:start w:val="1"/>
      <w:numFmt w:val="decimal"/>
      <w:lvlText w:val="%1.%2.%3.%4.%5."/>
      <w:lvlJc w:val="left"/>
      <w:pPr>
        <w:ind w:left="1080" w:hanging="360"/>
      </w:pPr>
    </w:lvl>
    <w:lvl w:ilvl="5">
      <w:start w:val="1"/>
      <w:numFmt w:val="decimal"/>
      <w:lvlText w:val="%1.%2.%3.%4.%5.%6."/>
      <w:lvlJc w:val="left"/>
      <w:pPr>
        <w:ind w:left="1440" w:hanging="180"/>
      </w:pPr>
    </w:lvl>
    <w:lvl w:ilvl="6">
      <w:start w:val="1"/>
      <w:numFmt w:val="decimal"/>
      <w:lvlText w:val="%1.%2.%3.%4.%5.%6.%7."/>
      <w:lvlJc w:val="left"/>
      <w:pPr>
        <w:ind w:left="1440" w:hanging="360"/>
      </w:pPr>
    </w:lvl>
    <w:lvl w:ilvl="7">
      <w:start w:val="1"/>
      <w:numFmt w:val="decimal"/>
      <w:lvlText w:val="%1.%2.%3.%4.%5.%6.%7.%8."/>
      <w:lvlJc w:val="left"/>
      <w:pPr>
        <w:ind w:left="1800" w:hanging="360"/>
      </w:pPr>
    </w:lvl>
    <w:lvl w:ilvl="8">
      <w:start w:val="1"/>
      <w:numFmt w:val="decimal"/>
      <w:lvlText w:val="%1.%2.%3.%4.%5.%6.%7.%8.%9."/>
      <w:lvlJc w:val="left"/>
      <w:pPr>
        <w:ind w:left="1800" w:hanging="180"/>
      </w:pPr>
    </w:lvl>
  </w:abstractNum>
  <w:abstractNum w:abstractNumId="38" w15:restartNumberingAfterBreak="0">
    <w:nsid w:val="6D285175"/>
    <w:multiLevelType w:val="hybridMultilevel"/>
    <w:tmpl w:val="69E623C4"/>
    <w:lvl w:ilvl="0" w:tplc="72CEE59A">
      <w:start w:val="1"/>
      <w:numFmt w:val="bullet"/>
      <w:lvlText w:val=""/>
      <w:lvlJc w:val="left"/>
      <w:pPr>
        <w:ind w:left="720" w:hanging="360"/>
      </w:pPr>
      <w:rPr>
        <w:rFonts w:ascii="Symbol" w:hAnsi="Symbol" w:hint="default"/>
      </w:rPr>
    </w:lvl>
    <w:lvl w:ilvl="1" w:tplc="F5AA0B00">
      <w:start w:val="1"/>
      <w:numFmt w:val="bullet"/>
      <w:lvlText w:val="o"/>
      <w:lvlJc w:val="left"/>
      <w:pPr>
        <w:ind w:left="1440" w:hanging="360"/>
      </w:pPr>
      <w:rPr>
        <w:rFonts w:ascii="Courier New" w:hAnsi="Courier New" w:hint="default"/>
      </w:rPr>
    </w:lvl>
    <w:lvl w:ilvl="2" w:tplc="75745CDE">
      <w:start w:val="1"/>
      <w:numFmt w:val="bullet"/>
      <w:lvlText w:val=""/>
      <w:lvlJc w:val="left"/>
      <w:pPr>
        <w:ind w:left="2160" w:hanging="360"/>
      </w:pPr>
      <w:rPr>
        <w:rFonts w:ascii="Wingdings" w:hAnsi="Wingdings" w:hint="default"/>
      </w:rPr>
    </w:lvl>
    <w:lvl w:ilvl="3" w:tplc="25848AB4">
      <w:start w:val="1"/>
      <w:numFmt w:val="bullet"/>
      <w:lvlText w:val=""/>
      <w:lvlJc w:val="left"/>
      <w:pPr>
        <w:ind w:left="2880" w:hanging="360"/>
      </w:pPr>
      <w:rPr>
        <w:rFonts w:ascii="Symbol" w:hAnsi="Symbol" w:hint="default"/>
      </w:rPr>
    </w:lvl>
    <w:lvl w:ilvl="4" w:tplc="924608F4">
      <w:start w:val="1"/>
      <w:numFmt w:val="bullet"/>
      <w:lvlText w:val="o"/>
      <w:lvlJc w:val="left"/>
      <w:pPr>
        <w:ind w:left="3600" w:hanging="360"/>
      </w:pPr>
      <w:rPr>
        <w:rFonts w:ascii="Courier New" w:hAnsi="Courier New" w:hint="default"/>
      </w:rPr>
    </w:lvl>
    <w:lvl w:ilvl="5" w:tplc="BF1400D2">
      <w:start w:val="1"/>
      <w:numFmt w:val="bullet"/>
      <w:lvlText w:val=""/>
      <w:lvlJc w:val="left"/>
      <w:pPr>
        <w:ind w:left="4320" w:hanging="360"/>
      </w:pPr>
      <w:rPr>
        <w:rFonts w:ascii="Wingdings" w:hAnsi="Wingdings" w:hint="default"/>
      </w:rPr>
    </w:lvl>
    <w:lvl w:ilvl="6" w:tplc="BE42859C">
      <w:start w:val="1"/>
      <w:numFmt w:val="bullet"/>
      <w:lvlText w:val=""/>
      <w:lvlJc w:val="left"/>
      <w:pPr>
        <w:ind w:left="5040" w:hanging="360"/>
      </w:pPr>
      <w:rPr>
        <w:rFonts w:ascii="Symbol" w:hAnsi="Symbol" w:hint="default"/>
      </w:rPr>
    </w:lvl>
    <w:lvl w:ilvl="7" w:tplc="1472DC88">
      <w:start w:val="1"/>
      <w:numFmt w:val="bullet"/>
      <w:lvlText w:val="o"/>
      <w:lvlJc w:val="left"/>
      <w:pPr>
        <w:ind w:left="5760" w:hanging="360"/>
      </w:pPr>
      <w:rPr>
        <w:rFonts w:ascii="Courier New" w:hAnsi="Courier New" w:hint="default"/>
      </w:rPr>
    </w:lvl>
    <w:lvl w:ilvl="8" w:tplc="DAE4D8C2">
      <w:start w:val="1"/>
      <w:numFmt w:val="bullet"/>
      <w:lvlText w:val=""/>
      <w:lvlJc w:val="left"/>
      <w:pPr>
        <w:ind w:left="6480" w:hanging="360"/>
      </w:pPr>
      <w:rPr>
        <w:rFonts w:ascii="Wingdings" w:hAnsi="Wingdings" w:hint="default"/>
      </w:rPr>
    </w:lvl>
  </w:abstractNum>
  <w:abstractNum w:abstractNumId="39" w15:restartNumberingAfterBreak="0">
    <w:nsid w:val="7061145A"/>
    <w:multiLevelType w:val="hybridMultilevel"/>
    <w:tmpl w:val="DC729DC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0" w15:restartNumberingAfterBreak="0">
    <w:nsid w:val="70941879"/>
    <w:multiLevelType w:val="multilevel"/>
    <w:tmpl w:val="0E88E746"/>
    <w:lvl w:ilvl="0">
      <w:start w:val="1"/>
      <w:numFmt w:val="decimal"/>
      <w:lvlText w:val="%1."/>
      <w:lvlJc w:val="left"/>
      <w:pPr>
        <w:ind w:left="1080" w:hanging="360"/>
      </w:pPr>
    </w:lvl>
    <w:lvl w:ilvl="1">
      <w:start w:val="1"/>
      <w:numFmt w:val="decimal"/>
      <w:lvlText w:val="%1.%2."/>
      <w:lvlJc w:val="left"/>
      <w:pPr>
        <w:ind w:left="1800" w:hanging="360"/>
      </w:pPr>
    </w:lvl>
    <w:lvl w:ilvl="2">
      <w:start w:val="1"/>
      <w:numFmt w:val="decimal"/>
      <w:lvlText w:val="%1.%2.%3."/>
      <w:lvlJc w:val="left"/>
      <w:pPr>
        <w:ind w:left="2520" w:hanging="180"/>
      </w:pPr>
    </w:lvl>
    <w:lvl w:ilvl="3">
      <w:start w:val="1"/>
      <w:numFmt w:val="decimal"/>
      <w:lvlText w:val="%1.%2.%3.%4."/>
      <w:lvlJc w:val="left"/>
      <w:pPr>
        <w:ind w:left="3240" w:hanging="360"/>
      </w:pPr>
    </w:lvl>
    <w:lvl w:ilvl="4">
      <w:start w:val="1"/>
      <w:numFmt w:val="decimal"/>
      <w:lvlText w:val="%1.%2.%3.%4.%5."/>
      <w:lvlJc w:val="left"/>
      <w:pPr>
        <w:ind w:left="3960" w:hanging="360"/>
      </w:pPr>
    </w:lvl>
    <w:lvl w:ilvl="5">
      <w:start w:val="1"/>
      <w:numFmt w:val="decimal"/>
      <w:lvlText w:val="%1.%2.%3.%4.%5.%6."/>
      <w:lvlJc w:val="left"/>
      <w:pPr>
        <w:ind w:left="4680" w:hanging="180"/>
      </w:pPr>
    </w:lvl>
    <w:lvl w:ilvl="6">
      <w:start w:val="1"/>
      <w:numFmt w:val="decimal"/>
      <w:lvlText w:val="%1.%2.%3.%4.%5.%6.%7."/>
      <w:lvlJc w:val="left"/>
      <w:pPr>
        <w:ind w:left="5400" w:hanging="360"/>
      </w:pPr>
    </w:lvl>
    <w:lvl w:ilvl="7">
      <w:start w:val="1"/>
      <w:numFmt w:val="decimal"/>
      <w:lvlText w:val="%1.%2.%3.%4.%5.%6.%7.%8."/>
      <w:lvlJc w:val="left"/>
      <w:pPr>
        <w:ind w:left="6120" w:hanging="360"/>
      </w:pPr>
    </w:lvl>
    <w:lvl w:ilvl="8">
      <w:start w:val="1"/>
      <w:numFmt w:val="decimal"/>
      <w:lvlText w:val="%1.%2.%3.%4.%5.%6.%7.%8.%9."/>
      <w:lvlJc w:val="left"/>
      <w:pPr>
        <w:ind w:left="6840" w:hanging="180"/>
      </w:pPr>
    </w:lvl>
  </w:abstractNum>
  <w:abstractNum w:abstractNumId="41" w15:restartNumberingAfterBreak="0">
    <w:nsid w:val="7B0F4977"/>
    <w:multiLevelType w:val="multilevel"/>
    <w:tmpl w:val="0C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2" w15:restartNumberingAfterBreak="0">
    <w:nsid w:val="7C67D66A"/>
    <w:multiLevelType w:val="multilevel"/>
    <w:tmpl w:val="2BE2FFBC"/>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num w:numId="1" w16cid:durableId="579559331">
    <w:abstractNumId w:val="28"/>
  </w:num>
  <w:num w:numId="2" w16cid:durableId="1206528135">
    <w:abstractNumId w:val="27"/>
  </w:num>
  <w:num w:numId="3" w16cid:durableId="1586256136">
    <w:abstractNumId w:val="20"/>
  </w:num>
  <w:num w:numId="4" w16cid:durableId="616955904">
    <w:abstractNumId w:val="42"/>
  </w:num>
  <w:num w:numId="5" w16cid:durableId="1996034193">
    <w:abstractNumId w:val="31"/>
  </w:num>
  <w:num w:numId="6" w16cid:durableId="218638196">
    <w:abstractNumId w:val="4"/>
  </w:num>
  <w:num w:numId="7" w16cid:durableId="320238279">
    <w:abstractNumId w:val="37"/>
  </w:num>
  <w:num w:numId="8" w16cid:durableId="1168210664">
    <w:abstractNumId w:val="17"/>
  </w:num>
  <w:num w:numId="9" w16cid:durableId="767509218">
    <w:abstractNumId w:val="9"/>
  </w:num>
  <w:num w:numId="10" w16cid:durableId="307974915">
    <w:abstractNumId w:val="40"/>
  </w:num>
  <w:num w:numId="11" w16cid:durableId="449321077">
    <w:abstractNumId w:val="26"/>
  </w:num>
  <w:num w:numId="12" w16cid:durableId="597374841">
    <w:abstractNumId w:val="32"/>
  </w:num>
  <w:num w:numId="13" w16cid:durableId="1531797530">
    <w:abstractNumId w:val="34"/>
  </w:num>
  <w:num w:numId="14" w16cid:durableId="108092095">
    <w:abstractNumId w:val="5"/>
  </w:num>
  <w:num w:numId="15" w16cid:durableId="243806185">
    <w:abstractNumId w:val="21"/>
  </w:num>
  <w:num w:numId="16" w16cid:durableId="1569420974">
    <w:abstractNumId w:val="33"/>
  </w:num>
  <w:num w:numId="17" w16cid:durableId="1750882195">
    <w:abstractNumId w:val="10"/>
  </w:num>
  <w:num w:numId="18" w16cid:durableId="1120028550">
    <w:abstractNumId w:val="12"/>
  </w:num>
  <w:num w:numId="19" w16cid:durableId="1470634976">
    <w:abstractNumId w:val="13"/>
  </w:num>
  <w:num w:numId="20" w16cid:durableId="2058503468">
    <w:abstractNumId w:val="39"/>
  </w:num>
  <w:num w:numId="21" w16cid:durableId="1059792071">
    <w:abstractNumId w:val="25"/>
  </w:num>
  <w:num w:numId="22" w16cid:durableId="641153927">
    <w:abstractNumId w:val="29"/>
  </w:num>
  <w:num w:numId="23" w16cid:durableId="685718201">
    <w:abstractNumId w:val="38"/>
  </w:num>
  <w:num w:numId="24" w16cid:durableId="1776752360">
    <w:abstractNumId w:val="41"/>
  </w:num>
  <w:num w:numId="25" w16cid:durableId="64954463">
    <w:abstractNumId w:val="11"/>
  </w:num>
  <w:num w:numId="26" w16cid:durableId="1338000569">
    <w:abstractNumId w:val="16"/>
  </w:num>
  <w:num w:numId="27" w16cid:durableId="1988432252">
    <w:abstractNumId w:val="3"/>
  </w:num>
  <w:num w:numId="28" w16cid:durableId="1424690769">
    <w:abstractNumId w:val="14"/>
  </w:num>
  <w:num w:numId="29" w16cid:durableId="457603131">
    <w:abstractNumId w:val="0"/>
  </w:num>
  <w:num w:numId="30" w16cid:durableId="662584989">
    <w:abstractNumId w:val="1"/>
  </w:num>
  <w:num w:numId="31" w16cid:durableId="607812767">
    <w:abstractNumId w:val="15"/>
  </w:num>
  <w:num w:numId="32" w16cid:durableId="411851870">
    <w:abstractNumId w:val="24"/>
  </w:num>
  <w:num w:numId="33" w16cid:durableId="1416976114">
    <w:abstractNumId w:val="22"/>
  </w:num>
  <w:num w:numId="34" w16cid:durableId="876166008">
    <w:abstractNumId w:val="19"/>
  </w:num>
  <w:num w:numId="35" w16cid:durableId="1287270411">
    <w:abstractNumId w:val="6"/>
  </w:num>
  <w:num w:numId="36" w16cid:durableId="145054434">
    <w:abstractNumId w:val="35"/>
  </w:num>
  <w:num w:numId="37" w16cid:durableId="1135417653">
    <w:abstractNumId w:val="0"/>
  </w:num>
  <w:num w:numId="38" w16cid:durableId="762871523">
    <w:abstractNumId w:val="8"/>
  </w:num>
  <w:num w:numId="39" w16cid:durableId="255751954">
    <w:abstractNumId w:val="23"/>
  </w:num>
  <w:num w:numId="40" w16cid:durableId="953442494">
    <w:abstractNumId w:val="18"/>
  </w:num>
  <w:num w:numId="41" w16cid:durableId="591740357">
    <w:abstractNumId w:val="2"/>
  </w:num>
  <w:num w:numId="42" w16cid:durableId="594477781">
    <w:abstractNumId w:val="36"/>
  </w:num>
  <w:num w:numId="43" w16cid:durableId="1692562249">
    <w:abstractNumId w:val="7"/>
  </w:num>
  <w:num w:numId="44" w16cid:durableId="352537216">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E4BD3"/>
    <w:rsid w:val="00015E1B"/>
    <w:rsid w:val="00017544"/>
    <w:rsid w:val="00023436"/>
    <w:rsid w:val="000304BC"/>
    <w:rsid w:val="0003281B"/>
    <w:rsid w:val="00035EB2"/>
    <w:rsid w:val="00036176"/>
    <w:rsid w:val="00050532"/>
    <w:rsid w:val="00051CA0"/>
    <w:rsid w:val="00054280"/>
    <w:rsid w:val="000625D6"/>
    <w:rsid w:val="00063871"/>
    <w:rsid w:val="00064A81"/>
    <w:rsid w:val="00066A46"/>
    <w:rsid w:val="00081E60"/>
    <w:rsid w:val="00094EB3"/>
    <w:rsid w:val="000978A9"/>
    <w:rsid w:val="000A0A15"/>
    <w:rsid w:val="000A42D9"/>
    <w:rsid w:val="000A6FC0"/>
    <w:rsid w:val="000B2CE0"/>
    <w:rsid w:val="000B5298"/>
    <w:rsid w:val="000E5EF6"/>
    <w:rsid w:val="000E613A"/>
    <w:rsid w:val="000F6E95"/>
    <w:rsid w:val="00100F4E"/>
    <w:rsid w:val="0010120C"/>
    <w:rsid w:val="001020AD"/>
    <w:rsid w:val="00102B28"/>
    <w:rsid w:val="00107128"/>
    <w:rsid w:val="00110290"/>
    <w:rsid w:val="00114BCB"/>
    <w:rsid w:val="0012380F"/>
    <w:rsid w:val="00155B15"/>
    <w:rsid w:val="00176F18"/>
    <w:rsid w:val="00180EE0"/>
    <w:rsid w:val="001871D4"/>
    <w:rsid w:val="001A3B65"/>
    <w:rsid w:val="001A6413"/>
    <w:rsid w:val="001B11BB"/>
    <w:rsid w:val="001B2468"/>
    <w:rsid w:val="001B3F15"/>
    <w:rsid w:val="001B636F"/>
    <w:rsid w:val="001B666F"/>
    <w:rsid w:val="001B7516"/>
    <w:rsid w:val="001C1FDB"/>
    <w:rsid w:val="001C7087"/>
    <w:rsid w:val="001D7791"/>
    <w:rsid w:val="001E6A90"/>
    <w:rsid w:val="001F1323"/>
    <w:rsid w:val="00211559"/>
    <w:rsid w:val="00224632"/>
    <w:rsid w:val="002339D9"/>
    <w:rsid w:val="00240EE2"/>
    <w:rsid w:val="00241B75"/>
    <w:rsid w:val="00241F22"/>
    <w:rsid w:val="00250225"/>
    <w:rsid w:val="00250D1E"/>
    <w:rsid w:val="00261FC3"/>
    <w:rsid w:val="002641C6"/>
    <w:rsid w:val="002832CA"/>
    <w:rsid w:val="00285AD7"/>
    <w:rsid w:val="002911E9"/>
    <w:rsid w:val="00293BC1"/>
    <w:rsid w:val="002942E4"/>
    <w:rsid w:val="002943F4"/>
    <w:rsid w:val="002A0020"/>
    <w:rsid w:val="002A19EB"/>
    <w:rsid w:val="002B793A"/>
    <w:rsid w:val="002C60F5"/>
    <w:rsid w:val="002D4CFC"/>
    <w:rsid w:val="002D74C9"/>
    <w:rsid w:val="002E3D7B"/>
    <w:rsid w:val="002E7DEF"/>
    <w:rsid w:val="002F7130"/>
    <w:rsid w:val="0030275B"/>
    <w:rsid w:val="00315A14"/>
    <w:rsid w:val="003267A8"/>
    <w:rsid w:val="00331398"/>
    <w:rsid w:val="00341B75"/>
    <w:rsid w:val="00342A1E"/>
    <w:rsid w:val="00346C36"/>
    <w:rsid w:val="003568B8"/>
    <w:rsid w:val="00365466"/>
    <w:rsid w:val="00367FF2"/>
    <w:rsid w:val="00370AAE"/>
    <w:rsid w:val="00373C49"/>
    <w:rsid w:val="00382C59"/>
    <w:rsid w:val="00382EBD"/>
    <w:rsid w:val="003843F7"/>
    <w:rsid w:val="003A36BA"/>
    <w:rsid w:val="003B2461"/>
    <w:rsid w:val="003C03B5"/>
    <w:rsid w:val="003C4D9E"/>
    <w:rsid w:val="003C5987"/>
    <w:rsid w:val="003D571B"/>
    <w:rsid w:val="003E41ED"/>
    <w:rsid w:val="003F2460"/>
    <w:rsid w:val="003F6295"/>
    <w:rsid w:val="003F70F6"/>
    <w:rsid w:val="00405F45"/>
    <w:rsid w:val="004066B9"/>
    <w:rsid w:val="00411407"/>
    <w:rsid w:val="00412E69"/>
    <w:rsid w:val="004139D4"/>
    <w:rsid w:val="004146E0"/>
    <w:rsid w:val="00424B96"/>
    <w:rsid w:val="00431160"/>
    <w:rsid w:val="00432815"/>
    <w:rsid w:val="00435708"/>
    <w:rsid w:val="00435F6F"/>
    <w:rsid w:val="0044763E"/>
    <w:rsid w:val="00482258"/>
    <w:rsid w:val="00486DDC"/>
    <w:rsid w:val="00492F4F"/>
    <w:rsid w:val="004943D6"/>
    <w:rsid w:val="00494D9E"/>
    <w:rsid w:val="00494FA7"/>
    <w:rsid w:val="00495667"/>
    <w:rsid w:val="004A271E"/>
    <w:rsid w:val="004AC235"/>
    <w:rsid w:val="004B7B5D"/>
    <w:rsid w:val="004C2506"/>
    <w:rsid w:val="004C39C8"/>
    <w:rsid w:val="004C4735"/>
    <w:rsid w:val="004E12DA"/>
    <w:rsid w:val="004E6707"/>
    <w:rsid w:val="004F1BF7"/>
    <w:rsid w:val="004F5BB5"/>
    <w:rsid w:val="004F6FE2"/>
    <w:rsid w:val="0050593B"/>
    <w:rsid w:val="005107B8"/>
    <w:rsid w:val="00515B76"/>
    <w:rsid w:val="00523E32"/>
    <w:rsid w:val="00543BEB"/>
    <w:rsid w:val="00551995"/>
    <w:rsid w:val="0056244B"/>
    <w:rsid w:val="005648DE"/>
    <w:rsid w:val="0056577D"/>
    <w:rsid w:val="00566EF6"/>
    <w:rsid w:val="00575AAB"/>
    <w:rsid w:val="00582256"/>
    <w:rsid w:val="0058255D"/>
    <w:rsid w:val="00583E45"/>
    <w:rsid w:val="00584407"/>
    <w:rsid w:val="00586FEF"/>
    <w:rsid w:val="0058CB78"/>
    <w:rsid w:val="00590482"/>
    <w:rsid w:val="00595EEE"/>
    <w:rsid w:val="005B126E"/>
    <w:rsid w:val="005B148F"/>
    <w:rsid w:val="005B3B48"/>
    <w:rsid w:val="005B64CD"/>
    <w:rsid w:val="005F34F1"/>
    <w:rsid w:val="00600FCA"/>
    <w:rsid w:val="00602BEB"/>
    <w:rsid w:val="00603DB2"/>
    <w:rsid w:val="0061573F"/>
    <w:rsid w:val="00615871"/>
    <w:rsid w:val="006219C8"/>
    <w:rsid w:val="0063210C"/>
    <w:rsid w:val="00635AC2"/>
    <w:rsid w:val="00651DB8"/>
    <w:rsid w:val="00653315"/>
    <w:rsid w:val="006674CF"/>
    <w:rsid w:val="00670772"/>
    <w:rsid w:val="00670964"/>
    <w:rsid w:val="00675EB1"/>
    <w:rsid w:val="006767C8"/>
    <w:rsid w:val="00684615"/>
    <w:rsid w:val="0068568A"/>
    <w:rsid w:val="0068609F"/>
    <w:rsid w:val="00691759"/>
    <w:rsid w:val="00691A34"/>
    <w:rsid w:val="00694C66"/>
    <w:rsid w:val="00695A96"/>
    <w:rsid w:val="006A558A"/>
    <w:rsid w:val="006C50D6"/>
    <w:rsid w:val="006C7922"/>
    <w:rsid w:val="006D0C08"/>
    <w:rsid w:val="006E71AB"/>
    <w:rsid w:val="006F1F82"/>
    <w:rsid w:val="007014E4"/>
    <w:rsid w:val="007046B2"/>
    <w:rsid w:val="0071029C"/>
    <w:rsid w:val="00721432"/>
    <w:rsid w:val="0073381C"/>
    <w:rsid w:val="00736187"/>
    <w:rsid w:val="00746F14"/>
    <w:rsid w:val="00755989"/>
    <w:rsid w:val="00757BC7"/>
    <w:rsid w:val="00761476"/>
    <w:rsid w:val="007678AE"/>
    <w:rsid w:val="00780DC7"/>
    <w:rsid w:val="00785C73"/>
    <w:rsid w:val="00786576"/>
    <w:rsid w:val="00792058"/>
    <w:rsid w:val="00793154"/>
    <w:rsid w:val="00794819"/>
    <w:rsid w:val="007948C2"/>
    <w:rsid w:val="007A5719"/>
    <w:rsid w:val="007A78CC"/>
    <w:rsid w:val="007B2750"/>
    <w:rsid w:val="007C6B36"/>
    <w:rsid w:val="007E4BD3"/>
    <w:rsid w:val="008012DC"/>
    <w:rsid w:val="00815560"/>
    <w:rsid w:val="008238BD"/>
    <w:rsid w:val="00834880"/>
    <w:rsid w:val="008359D9"/>
    <w:rsid w:val="008404F6"/>
    <w:rsid w:val="008460E5"/>
    <w:rsid w:val="00851B0D"/>
    <w:rsid w:val="0085254C"/>
    <w:rsid w:val="008561FF"/>
    <w:rsid w:val="00856B15"/>
    <w:rsid w:val="0086214C"/>
    <w:rsid w:val="00863714"/>
    <w:rsid w:val="0088095A"/>
    <w:rsid w:val="00886B47"/>
    <w:rsid w:val="00890B45"/>
    <w:rsid w:val="0089214D"/>
    <w:rsid w:val="008D1BDA"/>
    <w:rsid w:val="008D20AA"/>
    <w:rsid w:val="008D6088"/>
    <w:rsid w:val="008E1520"/>
    <w:rsid w:val="008E4374"/>
    <w:rsid w:val="008E6BCF"/>
    <w:rsid w:val="008F5DB5"/>
    <w:rsid w:val="008F693D"/>
    <w:rsid w:val="009026F5"/>
    <w:rsid w:val="00904959"/>
    <w:rsid w:val="00906018"/>
    <w:rsid w:val="009104E5"/>
    <w:rsid w:val="00911E10"/>
    <w:rsid w:val="00912EAA"/>
    <w:rsid w:val="00915138"/>
    <w:rsid w:val="00916AB3"/>
    <w:rsid w:val="00921662"/>
    <w:rsid w:val="0092232F"/>
    <w:rsid w:val="00925197"/>
    <w:rsid w:val="00925C47"/>
    <w:rsid w:val="00926E6A"/>
    <w:rsid w:val="00930AEA"/>
    <w:rsid w:val="00934921"/>
    <w:rsid w:val="0095725E"/>
    <w:rsid w:val="0096529B"/>
    <w:rsid w:val="00972DBD"/>
    <w:rsid w:val="00972E94"/>
    <w:rsid w:val="0097371A"/>
    <w:rsid w:val="0097455A"/>
    <w:rsid w:val="009808CE"/>
    <w:rsid w:val="009937D1"/>
    <w:rsid w:val="00994190"/>
    <w:rsid w:val="00995EC4"/>
    <w:rsid w:val="009A0CD0"/>
    <w:rsid w:val="009A55C2"/>
    <w:rsid w:val="009C1367"/>
    <w:rsid w:val="009C269A"/>
    <w:rsid w:val="009C55FE"/>
    <w:rsid w:val="009D0D08"/>
    <w:rsid w:val="009D21A3"/>
    <w:rsid w:val="009D2C1B"/>
    <w:rsid w:val="009E4509"/>
    <w:rsid w:val="00A01AD8"/>
    <w:rsid w:val="00A065C3"/>
    <w:rsid w:val="00A148D7"/>
    <w:rsid w:val="00A2477A"/>
    <w:rsid w:val="00A3162E"/>
    <w:rsid w:val="00A32BD1"/>
    <w:rsid w:val="00A33D79"/>
    <w:rsid w:val="00A45247"/>
    <w:rsid w:val="00A54DBD"/>
    <w:rsid w:val="00A55040"/>
    <w:rsid w:val="00A60CBE"/>
    <w:rsid w:val="00A649FA"/>
    <w:rsid w:val="00A65FF0"/>
    <w:rsid w:val="00A71C14"/>
    <w:rsid w:val="00A83815"/>
    <w:rsid w:val="00A86AF4"/>
    <w:rsid w:val="00A932AD"/>
    <w:rsid w:val="00A97244"/>
    <w:rsid w:val="00AA126E"/>
    <w:rsid w:val="00AA5AD2"/>
    <w:rsid w:val="00AB5C41"/>
    <w:rsid w:val="00AC18F1"/>
    <w:rsid w:val="00AC2D4A"/>
    <w:rsid w:val="00AC571F"/>
    <w:rsid w:val="00AC6350"/>
    <w:rsid w:val="00AD145E"/>
    <w:rsid w:val="00AD23BA"/>
    <w:rsid w:val="00AD3A42"/>
    <w:rsid w:val="00AE18B4"/>
    <w:rsid w:val="00AE5A54"/>
    <w:rsid w:val="00AE7A52"/>
    <w:rsid w:val="00AF47CC"/>
    <w:rsid w:val="00AF53B4"/>
    <w:rsid w:val="00AF583C"/>
    <w:rsid w:val="00B000DF"/>
    <w:rsid w:val="00B0718E"/>
    <w:rsid w:val="00B64263"/>
    <w:rsid w:val="00B6657F"/>
    <w:rsid w:val="00B674E7"/>
    <w:rsid w:val="00B702EB"/>
    <w:rsid w:val="00B759C3"/>
    <w:rsid w:val="00B8C63C"/>
    <w:rsid w:val="00B93449"/>
    <w:rsid w:val="00BA5488"/>
    <w:rsid w:val="00BB4F0B"/>
    <w:rsid w:val="00BB58F5"/>
    <w:rsid w:val="00BB65D5"/>
    <w:rsid w:val="00BC1756"/>
    <w:rsid w:val="00BC267A"/>
    <w:rsid w:val="00BC5469"/>
    <w:rsid w:val="00BC640D"/>
    <w:rsid w:val="00BD0908"/>
    <w:rsid w:val="00BD4C86"/>
    <w:rsid w:val="00BE0A19"/>
    <w:rsid w:val="00BE34F2"/>
    <w:rsid w:val="00BF2D58"/>
    <w:rsid w:val="00BFD605"/>
    <w:rsid w:val="00C21BCF"/>
    <w:rsid w:val="00C35E50"/>
    <w:rsid w:val="00C56878"/>
    <w:rsid w:val="00C57163"/>
    <w:rsid w:val="00C82BFF"/>
    <w:rsid w:val="00C901AE"/>
    <w:rsid w:val="00C978C6"/>
    <w:rsid w:val="00CA5025"/>
    <w:rsid w:val="00CA7F87"/>
    <w:rsid w:val="00CB1BBB"/>
    <w:rsid w:val="00CB2A87"/>
    <w:rsid w:val="00CB3DE6"/>
    <w:rsid w:val="00CC3A4D"/>
    <w:rsid w:val="00CC427E"/>
    <w:rsid w:val="00CD103F"/>
    <w:rsid w:val="00CD43F7"/>
    <w:rsid w:val="00CE0F3B"/>
    <w:rsid w:val="00D16ADF"/>
    <w:rsid w:val="00D212CD"/>
    <w:rsid w:val="00D247BE"/>
    <w:rsid w:val="00D276AA"/>
    <w:rsid w:val="00D3F3DE"/>
    <w:rsid w:val="00D438AE"/>
    <w:rsid w:val="00D43C5F"/>
    <w:rsid w:val="00D474A1"/>
    <w:rsid w:val="00D5275A"/>
    <w:rsid w:val="00D60B63"/>
    <w:rsid w:val="00D63042"/>
    <w:rsid w:val="00D6480B"/>
    <w:rsid w:val="00D65B21"/>
    <w:rsid w:val="00D82E41"/>
    <w:rsid w:val="00D94C47"/>
    <w:rsid w:val="00DA235D"/>
    <w:rsid w:val="00DA6BB9"/>
    <w:rsid w:val="00DA7A6A"/>
    <w:rsid w:val="00DB4B05"/>
    <w:rsid w:val="00DB7EA7"/>
    <w:rsid w:val="00DC7857"/>
    <w:rsid w:val="00DD5E5B"/>
    <w:rsid w:val="00DE0E4B"/>
    <w:rsid w:val="00DF2B53"/>
    <w:rsid w:val="00E04827"/>
    <w:rsid w:val="00E04E24"/>
    <w:rsid w:val="00E063E3"/>
    <w:rsid w:val="00E1085D"/>
    <w:rsid w:val="00E14AB6"/>
    <w:rsid w:val="00E15EE1"/>
    <w:rsid w:val="00E26EF4"/>
    <w:rsid w:val="00E4327C"/>
    <w:rsid w:val="00E45B1A"/>
    <w:rsid w:val="00E63C34"/>
    <w:rsid w:val="00E75CC5"/>
    <w:rsid w:val="00E7728B"/>
    <w:rsid w:val="00E83C54"/>
    <w:rsid w:val="00E93DF1"/>
    <w:rsid w:val="00EA02E7"/>
    <w:rsid w:val="00EB335C"/>
    <w:rsid w:val="00EB4959"/>
    <w:rsid w:val="00EB773A"/>
    <w:rsid w:val="00EB7B1B"/>
    <w:rsid w:val="00EC2C67"/>
    <w:rsid w:val="00ED1514"/>
    <w:rsid w:val="00ED4BB5"/>
    <w:rsid w:val="00EE1937"/>
    <w:rsid w:val="00EE29A9"/>
    <w:rsid w:val="00EE5932"/>
    <w:rsid w:val="00EE5D9A"/>
    <w:rsid w:val="00EF15E5"/>
    <w:rsid w:val="00EF40D0"/>
    <w:rsid w:val="00EF46B0"/>
    <w:rsid w:val="00F00D5A"/>
    <w:rsid w:val="00F25B9A"/>
    <w:rsid w:val="00F319CF"/>
    <w:rsid w:val="00F35618"/>
    <w:rsid w:val="00F37A25"/>
    <w:rsid w:val="00F43BFC"/>
    <w:rsid w:val="00F44C51"/>
    <w:rsid w:val="00F4512A"/>
    <w:rsid w:val="00F47D87"/>
    <w:rsid w:val="00F62166"/>
    <w:rsid w:val="00F63B68"/>
    <w:rsid w:val="00F739BA"/>
    <w:rsid w:val="00F74738"/>
    <w:rsid w:val="00F94AB5"/>
    <w:rsid w:val="00F96E48"/>
    <w:rsid w:val="00F97111"/>
    <w:rsid w:val="00F97713"/>
    <w:rsid w:val="00FB1CAF"/>
    <w:rsid w:val="00FB253D"/>
    <w:rsid w:val="00FB3E13"/>
    <w:rsid w:val="00FC26C0"/>
    <w:rsid w:val="00FC6488"/>
    <w:rsid w:val="00FD6676"/>
    <w:rsid w:val="0114140D"/>
    <w:rsid w:val="013B24AA"/>
    <w:rsid w:val="013B5427"/>
    <w:rsid w:val="018B1DA9"/>
    <w:rsid w:val="01AB451C"/>
    <w:rsid w:val="01EBA6DF"/>
    <w:rsid w:val="01FE62FC"/>
    <w:rsid w:val="02079D12"/>
    <w:rsid w:val="02206A8E"/>
    <w:rsid w:val="0229D9E3"/>
    <w:rsid w:val="029FD642"/>
    <w:rsid w:val="02B92202"/>
    <w:rsid w:val="030491CF"/>
    <w:rsid w:val="0309D606"/>
    <w:rsid w:val="0321C325"/>
    <w:rsid w:val="03239AA7"/>
    <w:rsid w:val="0330B8D0"/>
    <w:rsid w:val="03552B01"/>
    <w:rsid w:val="041123F1"/>
    <w:rsid w:val="041B9C47"/>
    <w:rsid w:val="0430DDD5"/>
    <w:rsid w:val="0446396B"/>
    <w:rsid w:val="04550245"/>
    <w:rsid w:val="049F6A58"/>
    <w:rsid w:val="04BB1B55"/>
    <w:rsid w:val="04C67540"/>
    <w:rsid w:val="04E6D866"/>
    <w:rsid w:val="04FCA750"/>
    <w:rsid w:val="0512061E"/>
    <w:rsid w:val="053F7A6D"/>
    <w:rsid w:val="05490B59"/>
    <w:rsid w:val="0549FCB0"/>
    <w:rsid w:val="05B3BAD0"/>
    <w:rsid w:val="05D49883"/>
    <w:rsid w:val="064EB7A5"/>
    <w:rsid w:val="0688B449"/>
    <w:rsid w:val="069F7FC2"/>
    <w:rsid w:val="0701F537"/>
    <w:rsid w:val="0707DC78"/>
    <w:rsid w:val="07151EF1"/>
    <w:rsid w:val="0743F02A"/>
    <w:rsid w:val="0773B64E"/>
    <w:rsid w:val="07BC66FB"/>
    <w:rsid w:val="07DF4B39"/>
    <w:rsid w:val="0803AE31"/>
    <w:rsid w:val="0848F3C0"/>
    <w:rsid w:val="084CD374"/>
    <w:rsid w:val="0850C9AE"/>
    <w:rsid w:val="087FF4A8"/>
    <w:rsid w:val="08C797CF"/>
    <w:rsid w:val="08D2901C"/>
    <w:rsid w:val="08F5C8D4"/>
    <w:rsid w:val="093BBFB9"/>
    <w:rsid w:val="0944780C"/>
    <w:rsid w:val="0961F6C6"/>
    <w:rsid w:val="09634D86"/>
    <w:rsid w:val="09C29756"/>
    <w:rsid w:val="09DA0968"/>
    <w:rsid w:val="0A0BEE50"/>
    <w:rsid w:val="0A20CC36"/>
    <w:rsid w:val="0A29EACC"/>
    <w:rsid w:val="0A2C290D"/>
    <w:rsid w:val="0A473AC7"/>
    <w:rsid w:val="0A4E4E4F"/>
    <w:rsid w:val="0A9BBAF3"/>
    <w:rsid w:val="0AA4374E"/>
    <w:rsid w:val="0B01696D"/>
    <w:rsid w:val="0B131AB2"/>
    <w:rsid w:val="0B14D881"/>
    <w:rsid w:val="0B16EE8E"/>
    <w:rsid w:val="0B33949C"/>
    <w:rsid w:val="0B4DA693"/>
    <w:rsid w:val="0B727EE9"/>
    <w:rsid w:val="0B8098B9"/>
    <w:rsid w:val="0B9DC73B"/>
    <w:rsid w:val="0BBA67BB"/>
    <w:rsid w:val="0BEA1368"/>
    <w:rsid w:val="0C0BDB15"/>
    <w:rsid w:val="0C0F3418"/>
    <w:rsid w:val="0C2C8CAC"/>
    <w:rsid w:val="0C3E9B31"/>
    <w:rsid w:val="0CEE05BB"/>
    <w:rsid w:val="0CEEE1F4"/>
    <w:rsid w:val="0D16444F"/>
    <w:rsid w:val="0D18CAFC"/>
    <w:rsid w:val="0D78625A"/>
    <w:rsid w:val="0D957F19"/>
    <w:rsid w:val="0DA0CEB4"/>
    <w:rsid w:val="0DC007A9"/>
    <w:rsid w:val="0DC182A0"/>
    <w:rsid w:val="0DD39498"/>
    <w:rsid w:val="0DD7CF70"/>
    <w:rsid w:val="0DF999B4"/>
    <w:rsid w:val="0E4331E3"/>
    <w:rsid w:val="0E4C27FF"/>
    <w:rsid w:val="0E81329F"/>
    <w:rsid w:val="0E89B858"/>
    <w:rsid w:val="0E8C04E9"/>
    <w:rsid w:val="0E9A5EEA"/>
    <w:rsid w:val="0F4E22DC"/>
    <w:rsid w:val="0F881A3A"/>
    <w:rsid w:val="0FBF610A"/>
    <w:rsid w:val="0FC6E56F"/>
    <w:rsid w:val="0FDD49EE"/>
    <w:rsid w:val="0FFEC981"/>
    <w:rsid w:val="100A0482"/>
    <w:rsid w:val="1013FF01"/>
    <w:rsid w:val="102755B2"/>
    <w:rsid w:val="106C2273"/>
    <w:rsid w:val="10A22C7D"/>
    <w:rsid w:val="10B79B96"/>
    <w:rsid w:val="10B9B4B3"/>
    <w:rsid w:val="10D2B485"/>
    <w:rsid w:val="115EEEE7"/>
    <w:rsid w:val="11602A4D"/>
    <w:rsid w:val="116C1A95"/>
    <w:rsid w:val="117A0110"/>
    <w:rsid w:val="11AE6CE4"/>
    <w:rsid w:val="11DE4D74"/>
    <w:rsid w:val="11E53582"/>
    <w:rsid w:val="11F6FDD9"/>
    <w:rsid w:val="121A32C8"/>
    <w:rsid w:val="121A4B87"/>
    <w:rsid w:val="122F5DF8"/>
    <w:rsid w:val="123D8662"/>
    <w:rsid w:val="1261816C"/>
    <w:rsid w:val="1283B2E6"/>
    <w:rsid w:val="12BF0BFD"/>
    <w:rsid w:val="12C0D12C"/>
    <w:rsid w:val="12EDFA0E"/>
    <w:rsid w:val="131FEFB9"/>
    <w:rsid w:val="1323DF84"/>
    <w:rsid w:val="13458417"/>
    <w:rsid w:val="13522EE7"/>
    <w:rsid w:val="13D74767"/>
    <w:rsid w:val="13F065F9"/>
    <w:rsid w:val="14079F7C"/>
    <w:rsid w:val="145D2145"/>
    <w:rsid w:val="146BB58F"/>
    <w:rsid w:val="1481C6BF"/>
    <w:rsid w:val="14864B6F"/>
    <w:rsid w:val="14B1BECB"/>
    <w:rsid w:val="14C8ED29"/>
    <w:rsid w:val="14C97E98"/>
    <w:rsid w:val="150240D1"/>
    <w:rsid w:val="150A2739"/>
    <w:rsid w:val="1518B35D"/>
    <w:rsid w:val="151ABC96"/>
    <w:rsid w:val="158E7D05"/>
    <w:rsid w:val="158FDED5"/>
    <w:rsid w:val="15A50F0D"/>
    <w:rsid w:val="15DBB7E6"/>
    <w:rsid w:val="15DEEA2D"/>
    <w:rsid w:val="15EDCAEE"/>
    <w:rsid w:val="1635BCBB"/>
    <w:rsid w:val="167A1E84"/>
    <w:rsid w:val="16ADCF24"/>
    <w:rsid w:val="16C87919"/>
    <w:rsid w:val="16EDC040"/>
    <w:rsid w:val="170A2FDD"/>
    <w:rsid w:val="17499135"/>
    <w:rsid w:val="1771F8A7"/>
    <w:rsid w:val="178C4743"/>
    <w:rsid w:val="17A7B2B8"/>
    <w:rsid w:val="17B687B0"/>
    <w:rsid w:val="17B8EEEA"/>
    <w:rsid w:val="188308B4"/>
    <w:rsid w:val="18E68D6A"/>
    <w:rsid w:val="18EEE063"/>
    <w:rsid w:val="18F03D9A"/>
    <w:rsid w:val="18F5E30A"/>
    <w:rsid w:val="19054AE5"/>
    <w:rsid w:val="191A59DE"/>
    <w:rsid w:val="1936C2DA"/>
    <w:rsid w:val="1972E373"/>
    <w:rsid w:val="19792B1B"/>
    <w:rsid w:val="19A9F38A"/>
    <w:rsid w:val="19E68028"/>
    <w:rsid w:val="1A04EC6E"/>
    <w:rsid w:val="1A723185"/>
    <w:rsid w:val="1ABB1B4F"/>
    <w:rsid w:val="1AD65AFC"/>
    <w:rsid w:val="1ADFA596"/>
    <w:rsid w:val="1AE7119D"/>
    <w:rsid w:val="1B38125C"/>
    <w:rsid w:val="1B661D5A"/>
    <w:rsid w:val="1B9A817D"/>
    <w:rsid w:val="1BBB2CA9"/>
    <w:rsid w:val="1BC912FA"/>
    <w:rsid w:val="1BDC3FB9"/>
    <w:rsid w:val="1BDCAA77"/>
    <w:rsid w:val="1BDEFDE9"/>
    <w:rsid w:val="1C077594"/>
    <w:rsid w:val="1C23B370"/>
    <w:rsid w:val="1C53F41E"/>
    <w:rsid w:val="1C7D37DD"/>
    <w:rsid w:val="1C963797"/>
    <w:rsid w:val="1CA04A2A"/>
    <w:rsid w:val="1CA354AB"/>
    <w:rsid w:val="1CE0A22D"/>
    <w:rsid w:val="1D0A6EA5"/>
    <w:rsid w:val="1D370440"/>
    <w:rsid w:val="1D585BEA"/>
    <w:rsid w:val="1D65ABDE"/>
    <w:rsid w:val="1D660DED"/>
    <w:rsid w:val="1D69A0A1"/>
    <w:rsid w:val="1D741771"/>
    <w:rsid w:val="1D79FF49"/>
    <w:rsid w:val="1D90C634"/>
    <w:rsid w:val="1DCA3C75"/>
    <w:rsid w:val="1DDDB206"/>
    <w:rsid w:val="1E19E15C"/>
    <w:rsid w:val="1EA9D1E8"/>
    <w:rsid w:val="1ECE2693"/>
    <w:rsid w:val="1ECF396E"/>
    <w:rsid w:val="1ED808A9"/>
    <w:rsid w:val="1EF36FA4"/>
    <w:rsid w:val="1F165E10"/>
    <w:rsid w:val="1F1F14E7"/>
    <w:rsid w:val="1F376536"/>
    <w:rsid w:val="1F4F4B03"/>
    <w:rsid w:val="1F53CEE4"/>
    <w:rsid w:val="1F550845"/>
    <w:rsid w:val="1FC2B3E4"/>
    <w:rsid w:val="1FE83671"/>
    <w:rsid w:val="1FF956F2"/>
    <w:rsid w:val="2005581E"/>
    <w:rsid w:val="2018880C"/>
    <w:rsid w:val="203951FD"/>
    <w:rsid w:val="2059C05D"/>
    <w:rsid w:val="20BF60E5"/>
    <w:rsid w:val="20DFF29E"/>
    <w:rsid w:val="20EFD247"/>
    <w:rsid w:val="213D9C51"/>
    <w:rsid w:val="2149A7BB"/>
    <w:rsid w:val="214A6131"/>
    <w:rsid w:val="2153BC85"/>
    <w:rsid w:val="2191C0BC"/>
    <w:rsid w:val="2194AD9E"/>
    <w:rsid w:val="219C094A"/>
    <w:rsid w:val="21A670C5"/>
    <w:rsid w:val="21E2CF11"/>
    <w:rsid w:val="2212D237"/>
    <w:rsid w:val="223339F3"/>
    <w:rsid w:val="22351EB9"/>
    <w:rsid w:val="223F25A7"/>
    <w:rsid w:val="226B938D"/>
    <w:rsid w:val="2289F517"/>
    <w:rsid w:val="22965023"/>
    <w:rsid w:val="22AFF038"/>
    <w:rsid w:val="22E3BAE1"/>
    <w:rsid w:val="22EC1CBC"/>
    <w:rsid w:val="22F51149"/>
    <w:rsid w:val="2312BC2D"/>
    <w:rsid w:val="23268B03"/>
    <w:rsid w:val="23E7F5FC"/>
    <w:rsid w:val="23FA0FC9"/>
    <w:rsid w:val="2418BE20"/>
    <w:rsid w:val="2447F176"/>
    <w:rsid w:val="249E5247"/>
    <w:rsid w:val="24ABE4BE"/>
    <w:rsid w:val="24E4C373"/>
    <w:rsid w:val="2507D84B"/>
    <w:rsid w:val="257ACEE8"/>
    <w:rsid w:val="2584C1D3"/>
    <w:rsid w:val="25990AA9"/>
    <w:rsid w:val="259CF294"/>
    <w:rsid w:val="260DAF6F"/>
    <w:rsid w:val="2630055E"/>
    <w:rsid w:val="26AF0E7C"/>
    <w:rsid w:val="26F73BA7"/>
    <w:rsid w:val="26FF9ADB"/>
    <w:rsid w:val="27001F2A"/>
    <w:rsid w:val="27515297"/>
    <w:rsid w:val="275D9BCD"/>
    <w:rsid w:val="278F5411"/>
    <w:rsid w:val="27B9717B"/>
    <w:rsid w:val="27C6FB4B"/>
    <w:rsid w:val="27E73105"/>
    <w:rsid w:val="27EA4F8B"/>
    <w:rsid w:val="27EE3B1E"/>
    <w:rsid w:val="27F65C1B"/>
    <w:rsid w:val="281CD8A9"/>
    <w:rsid w:val="282DBB43"/>
    <w:rsid w:val="283E376F"/>
    <w:rsid w:val="2848F696"/>
    <w:rsid w:val="286E7D22"/>
    <w:rsid w:val="28A7951B"/>
    <w:rsid w:val="28BA2651"/>
    <w:rsid w:val="28C1D00F"/>
    <w:rsid w:val="28EFC829"/>
    <w:rsid w:val="292A27AC"/>
    <w:rsid w:val="292DD290"/>
    <w:rsid w:val="2945558E"/>
    <w:rsid w:val="29AEBFC0"/>
    <w:rsid w:val="29BF122A"/>
    <w:rsid w:val="29CDA32D"/>
    <w:rsid w:val="29DD7C9F"/>
    <w:rsid w:val="2A0070DF"/>
    <w:rsid w:val="2A1455EF"/>
    <w:rsid w:val="2A30567F"/>
    <w:rsid w:val="2A48C56E"/>
    <w:rsid w:val="2A641B72"/>
    <w:rsid w:val="2A73DC5D"/>
    <w:rsid w:val="2ABDBD38"/>
    <w:rsid w:val="2AE6CB29"/>
    <w:rsid w:val="2AEC0F08"/>
    <w:rsid w:val="2AF02C68"/>
    <w:rsid w:val="2B4976E9"/>
    <w:rsid w:val="2B5D164E"/>
    <w:rsid w:val="2B8720BC"/>
    <w:rsid w:val="2B87EB79"/>
    <w:rsid w:val="2B8AB3B1"/>
    <w:rsid w:val="2BA38065"/>
    <w:rsid w:val="2BA62428"/>
    <w:rsid w:val="2BF6AE72"/>
    <w:rsid w:val="2C0A40E8"/>
    <w:rsid w:val="2C188A9F"/>
    <w:rsid w:val="2C5C0725"/>
    <w:rsid w:val="2C7481E9"/>
    <w:rsid w:val="2CBCE4DD"/>
    <w:rsid w:val="2CBDCA89"/>
    <w:rsid w:val="2D299308"/>
    <w:rsid w:val="2D4E3670"/>
    <w:rsid w:val="2D731ADA"/>
    <w:rsid w:val="2D9F3C76"/>
    <w:rsid w:val="2DF5427D"/>
    <w:rsid w:val="2E0AB07A"/>
    <w:rsid w:val="2E4A31D6"/>
    <w:rsid w:val="2E82A329"/>
    <w:rsid w:val="2E8F2651"/>
    <w:rsid w:val="2EA0443D"/>
    <w:rsid w:val="2EA13BD3"/>
    <w:rsid w:val="2EB38109"/>
    <w:rsid w:val="2F2CAF42"/>
    <w:rsid w:val="2F47A619"/>
    <w:rsid w:val="2F7F6B37"/>
    <w:rsid w:val="2FCFAC83"/>
    <w:rsid w:val="2FD4F879"/>
    <w:rsid w:val="2FF8DAB3"/>
    <w:rsid w:val="3011B4CF"/>
    <w:rsid w:val="3032111D"/>
    <w:rsid w:val="3092C221"/>
    <w:rsid w:val="30D78A7D"/>
    <w:rsid w:val="30E1917F"/>
    <w:rsid w:val="3114BB4E"/>
    <w:rsid w:val="311BFE33"/>
    <w:rsid w:val="311DC544"/>
    <w:rsid w:val="315087DA"/>
    <w:rsid w:val="31777A8C"/>
    <w:rsid w:val="317D14E2"/>
    <w:rsid w:val="31A8F368"/>
    <w:rsid w:val="31D2B65C"/>
    <w:rsid w:val="31D726AA"/>
    <w:rsid w:val="32005CFA"/>
    <w:rsid w:val="3214C386"/>
    <w:rsid w:val="327A2EC8"/>
    <w:rsid w:val="327EE114"/>
    <w:rsid w:val="3289F71B"/>
    <w:rsid w:val="32935B55"/>
    <w:rsid w:val="32AFEFFD"/>
    <w:rsid w:val="32D69954"/>
    <w:rsid w:val="32DD8B65"/>
    <w:rsid w:val="32E16145"/>
    <w:rsid w:val="32E42FD3"/>
    <w:rsid w:val="32E50269"/>
    <w:rsid w:val="32FC243D"/>
    <w:rsid w:val="3323E468"/>
    <w:rsid w:val="333E0A75"/>
    <w:rsid w:val="333F0D13"/>
    <w:rsid w:val="3358D4B5"/>
    <w:rsid w:val="33A4853C"/>
    <w:rsid w:val="33ED1BB1"/>
    <w:rsid w:val="34104605"/>
    <w:rsid w:val="341B0176"/>
    <w:rsid w:val="342CB67B"/>
    <w:rsid w:val="34B30BDF"/>
    <w:rsid w:val="34F92D76"/>
    <w:rsid w:val="3521811F"/>
    <w:rsid w:val="35310DAC"/>
    <w:rsid w:val="35CFD4E0"/>
    <w:rsid w:val="35DF40CE"/>
    <w:rsid w:val="35F5E3E9"/>
    <w:rsid w:val="36107901"/>
    <w:rsid w:val="3639938B"/>
    <w:rsid w:val="3663D038"/>
    <w:rsid w:val="368D5A8E"/>
    <w:rsid w:val="36DA73BD"/>
    <w:rsid w:val="3704EAB5"/>
    <w:rsid w:val="3748C7D7"/>
    <w:rsid w:val="374B70AC"/>
    <w:rsid w:val="375455C5"/>
    <w:rsid w:val="3776F1F9"/>
    <w:rsid w:val="377C35EB"/>
    <w:rsid w:val="37C31C24"/>
    <w:rsid w:val="37E1B2DA"/>
    <w:rsid w:val="3808D883"/>
    <w:rsid w:val="381AB3AC"/>
    <w:rsid w:val="386CB8F1"/>
    <w:rsid w:val="38A29B22"/>
    <w:rsid w:val="38DE162B"/>
    <w:rsid w:val="390D13BF"/>
    <w:rsid w:val="390F3466"/>
    <w:rsid w:val="3917D5C2"/>
    <w:rsid w:val="39291F3D"/>
    <w:rsid w:val="395FF5A2"/>
    <w:rsid w:val="39938AEE"/>
    <w:rsid w:val="39E417C9"/>
    <w:rsid w:val="3A932531"/>
    <w:rsid w:val="3ADB2C5E"/>
    <w:rsid w:val="3AFB1C8B"/>
    <w:rsid w:val="3B0F34AD"/>
    <w:rsid w:val="3B0FCA9E"/>
    <w:rsid w:val="3B12E061"/>
    <w:rsid w:val="3B25B1F5"/>
    <w:rsid w:val="3B3F8CC9"/>
    <w:rsid w:val="3B50A8E4"/>
    <w:rsid w:val="3B528D65"/>
    <w:rsid w:val="3B6464B6"/>
    <w:rsid w:val="3BC0E752"/>
    <w:rsid w:val="3C187260"/>
    <w:rsid w:val="3C4695F1"/>
    <w:rsid w:val="3C63DA17"/>
    <w:rsid w:val="3C8B62D3"/>
    <w:rsid w:val="3CDE7CD9"/>
    <w:rsid w:val="3CED4368"/>
    <w:rsid w:val="3D12B851"/>
    <w:rsid w:val="3D25F828"/>
    <w:rsid w:val="3D376811"/>
    <w:rsid w:val="3D665E06"/>
    <w:rsid w:val="3D91578C"/>
    <w:rsid w:val="3DC8FB25"/>
    <w:rsid w:val="3E0E3D20"/>
    <w:rsid w:val="3E13452F"/>
    <w:rsid w:val="3E3E9383"/>
    <w:rsid w:val="3E58E603"/>
    <w:rsid w:val="3E664B2B"/>
    <w:rsid w:val="3E7CA8CD"/>
    <w:rsid w:val="3EAF47F2"/>
    <w:rsid w:val="3EE78674"/>
    <w:rsid w:val="3EF673A6"/>
    <w:rsid w:val="3F50FCED"/>
    <w:rsid w:val="3F66C538"/>
    <w:rsid w:val="3F881FF1"/>
    <w:rsid w:val="3F90BA3F"/>
    <w:rsid w:val="3FAA730B"/>
    <w:rsid w:val="3FB9E98C"/>
    <w:rsid w:val="3FBF7B15"/>
    <w:rsid w:val="3FD1815B"/>
    <w:rsid w:val="404DEF5E"/>
    <w:rsid w:val="40669624"/>
    <w:rsid w:val="4070CCAD"/>
    <w:rsid w:val="408E9BEE"/>
    <w:rsid w:val="40AD4E3E"/>
    <w:rsid w:val="40ADA3FC"/>
    <w:rsid w:val="40E38164"/>
    <w:rsid w:val="4149CB2F"/>
    <w:rsid w:val="416D62F0"/>
    <w:rsid w:val="416EEAF6"/>
    <w:rsid w:val="4174AE20"/>
    <w:rsid w:val="418CCD46"/>
    <w:rsid w:val="4195818C"/>
    <w:rsid w:val="41969030"/>
    <w:rsid w:val="41AF1C00"/>
    <w:rsid w:val="41CFA81C"/>
    <w:rsid w:val="41F3C764"/>
    <w:rsid w:val="41FBB312"/>
    <w:rsid w:val="421B2EAD"/>
    <w:rsid w:val="422274F8"/>
    <w:rsid w:val="42394EE5"/>
    <w:rsid w:val="425D85BA"/>
    <w:rsid w:val="4296D126"/>
    <w:rsid w:val="42B355AE"/>
    <w:rsid w:val="433E9547"/>
    <w:rsid w:val="435BDE04"/>
    <w:rsid w:val="436747CD"/>
    <w:rsid w:val="438BF7ED"/>
    <w:rsid w:val="43964C7A"/>
    <w:rsid w:val="43A7D24B"/>
    <w:rsid w:val="43AEADA1"/>
    <w:rsid w:val="43E8C6B3"/>
    <w:rsid w:val="43EF3B6D"/>
    <w:rsid w:val="43F7282C"/>
    <w:rsid w:val="43F828BF"/>
    <w:rsid w:val="43FD2025"/>
    <w:rsid w:val="44619499"/>
    <w:rsid w:val="44685A0E"/>
    <w:rsid w:val="44B6C21C"/>
    <w:rsid w:val="44C02200"/>
    <w:rsid w:val="44E007DF"/>
    <w:rsid w:val="44F68B00"/>
    <w:rsid w:val="451BF67B"/>
    <w:rsid w:val="4538B0BA"/>
    <w:rsid w:val="457EC927"/>
    <w:rsid w:val="45BF410B"/>
    <w:rsid w:val="45C67A7A"/>
    <w:rsid w:val="45E3ED43"/>
    <w:rsid w:val="461172D5"/>
    <w:rsid w:val="461577CF"/>
    <w:rsid w:val="46180934"/>
    <w:rsid w:val="4637236F"/>
    <w:rsid w:val="467E5645"/>
    <w:rsid w:val="4684AC68"/>
    <w:rsid w:val="468A5FE9"/>
    <w:rsid w:val="468D2635"/>
    <w:rsid w:val="46D61674"/>
    <w:rsid w:val="47253092"/>
    <w:rsid w:val="47409FC0"/>
    <w:rsid w:val="475CA9DF"/>
    <w:rsid w:val="47832013"/>
    <w:rsid w:val="47963280"/>
    <w:rsid w:val="479D1BAB"/>
    <w:rsid w:val="47B16BAD"/>
    <w:rsid w:val="47B74FC7"/>
    <w:rsid w:val="47EDAD93"/>
    <w:rsid w:val="47FABB02"/>
    <w:rsid w:val="480D75F9"/>
    <w:rsid w:val="482CF884"/>
    <w:rsid w:val="482FA7D6"/>
    <w:rsid w:val="4899EA31"/>
    <w:rsid w:val="48AD5C87"/>
    <w:rsid w:val="48CC2A9F"/>
    <w:rsid w:val="48E13853"/>
    <w:rsid w:val="492E6845"/>
    <w:rsid w:val="49520661"/>
    <w:rsid w:val="4960579D"/>
    <w:rsid w:val="496F766D"/>
    <w:rsid w:val="49CF43BB"/>
    <w:rsid w:val="49DA42E8"/>
    <w:rsid w:val="49F82F56"/>
    <w:rsid w:val="4A2D3DF0"/>
    <w:rsid w:val="4A33FF61"/>
    <w:rsid w:val="4A53941F"/>
    <w:rsid w:val="4A70CECE"/>
    <w:rsid w:val="4A73B324"/>
    <w:rsid w:val="4A9E6254"/>
    <w:rsid w:val="4AEFBCE6"/>
    <w:rsid w:val="4B065070"/>
    <w:rsid w:val="4B3B6B44"/>
    <w:rsid w:val="4B5A2D81"/>
    <w:rsid w:val="4B93A7C9"/>
    <w:rsid w:val="4BF1EBEF"/>
    <w:rsid w:val="4BF52FBA"/>
    <w:rsid w:val="4C034483"/>
    <w:rsid w:val="4C1BF9A0"/>
    <w:rsid w:val="4C20E242"/>
    <w:rsid w:val="4C371390"/>
    <w:rsid w:val="4C45473A"/>
    <w:rsid w:val="4C4B32C3"/>
    <w:rsid w:val="4C4EF617"/>
    <w:rsid w:val="4C547324"/>
    <w:rsid w:val="4CA8C465"/>
    <w:rsid w:val="4CFF2427"/>
    <w:rsid w:val="4D1749AA"/>
    <w:rsid w:val="4D2024F5"/>
    <w:rsid w:val="4D9B9B42"/>
    <w:rsid w:val="4DE65C94"/>
    <w:rsid w:val="4E1F8982"/>
    <w:rsid w:val="4E205FA5"/>
    <w:rsid w:val="4E96541A"/>
    <w:rsid w:val="4E99C0A2"/>
    <w:rsid w:val="4ECBEB12"/>
    <w:rsid w:val="4ED821A8"/>
    <w:rsid w:val="4F1FD201"/>
    <w:rsid w:val="4F45501C"/>
    <w:rsid w:val="4F70078C"/>
    <w:rsid w:val="4F8D5E35"/>
    <w:rsid w:val="4F9DF09C"/>
    <w:rsid w:val="4FA9BBC9"/>
    <w:rsid w:val="4FB9FE96"/>
    <w:rsid w:val="50751DDF"/>
    <w:rsid w:val="5078A73D"/>
    <w:rsid w:val="508FEF71"/>
    <w:rsid w:val="50B7136A"/>
    <w:rsid w:val="5187E84A"/>
    <w:rsid w:val="51A30AF6"/>
    <w:rsid w:val="51E21188"/>
    <w:rsid w:val="51F428F7"/>
    <w:rsid w:val="52535486"/>
    <w:rsid w:val="529B1EEF"/>
    <w:rsid w:val="52AFDFAA"/>
    <w:rsid w:val="52C2FED6"/>
    <w:rsid w:val="5303EF45"/>
    <w:rsid w:val="5311BBFF"/>
    <w:rsid w:val="531A47CF"/>
    <w:rsid w:val="53530639"/>
    <w:rsid w:val="537358CE"/>
    <w:rsid w:val="538F5412"/>
    <w:rsid w:val="53935F10"/>
    <w:rsid w:val="53A73917"/>
    <w:rsid w:val="5423C70D"/>
    <w:rsid w:val="544A179F"/>
    <w:rsid w:val="549CE295"/>
    <w:rsid w:val="54A9C709"/>
    <w:rsid w:val="5503B44D"/>
    <w:rsid w:val="5510AA95"/>
    <w:rsid w:val="552ACEF4"/>
    <w:rsid w:val="55725A02"/>
    <w:rsid w:val="55B23620"/>
    <w:rsid w:val="55C5A8F7"/>
    <w:rsid w:val="55D78BA8"/>
    <w:rsid w:val="55D99B41"/>
    <w:rsid w:val="5604C38F"/>
    <w:rsid w:val="561A1B48"/>
    <w:rsid w:val="5645FF33"/>
    <w:rsid w:val="56D968DB"/>
    <w:rsid w:val="57445CB4"/>
    <w:rsid w:val="57541F57"/>
    <w:rsid w:val="57667B0B"/>
    <w:rsid w:val="57D00547"/>
    <w:rsid w:val="57D7E1D7"/>
    <w:rsid w:val="5864A349"/>
    <w:rsid w:val="58D39D08"/>
    <w:rsid w:val="58D82F60"/>
    <w:rsid w:val="590B9FEF"/>
    <w:rsid w:val="593D0AD9"/>
    <w:rsid w:val="59417B61"/>
    <w:rsid w:val="598F4689"/>
    <w:rsid w:val="599EA176"/>
    <w:rsid w:val="5A2BEBE5"/>
    <w:rsid w:val="5A57E00D"/>
    <w:rsid w:val="5A9E96F0"/>
    <w:rsid w:val="5AA4E2FA"/>
    <w:rsid w:val="5AEDA884"/>
    <w:rsid w:val="5AFB96AC"/>
    <w:rsid w:val="5B13BCA5"/>
    <w:rsid w:val="5B5CD520"/>
    <w:rsid w:val="5B6FB082"/>
    <w:rsid w:val="5BA77AE1"/>
    <w:rsid w:val="5C25F0C8"/>
    <w:rsid w:val="5C4F7FC3"/>
    <w:rsid w:val="5C6E4F61"/>
    <w:rsid w:val="5C81C77A"/>
    <w:rsid w:val="5CB8CA10"/>
    <w:rsid w:val="5CCC0B0A"/>
    <w:rsid w:val="5D00BE37"/>
    <w:rsid w:val="5D1DE464"/>
    <w:rsid w:val="5D1ECC53"/>
    <w:rsid w:val="5D4FA684"/>
    <w:rsid w:val="5D614370"/>
    <w:rsid w:val="5DDC115E"/>
    <w:rsid w:val="5DE6B9FD"/>
    <w:rsid w:val="5E1D84FB"/>
    <w:rsid w:val="5E507B13"/>
    <w:rsid w:val="5E8D8B60"/>
    <w:rsid w:val="5E9F3671"/>
    <w:rsid w:val="5EB3D6D1"/>
    <w:rsid w:val="5F15596E"/>
    <w:rsid w:val="5F3998CC"/>
    <w:rsid w:val="5F5C5DD6"/>
    <w:rsid w:val="5F742101"/>
    <w:rsid w:val="5F799CC2"/>
    <w:rsid w:val="5F927AED"/>
    <w:rsid w:val="6008F717"/>
    <w:rsid w:val="608B3BAE"/>
    <w:rsid w:val="60C5F59C"/>
    <w:rsid w:val="60E93877"/>
    <w:rsid w:val="60FB7A90"/>
    <w:rsid w:val="61326F69"/>
    <w:rsid w:val="61346147"/>
    <w:rsid w:val="613A2359"/>
    <w:rsid w:val="61549957"/>
    <w:rsid w:val="616D8BA3"/>
    <w:rsid w:val="61820CC4"/>
    <w:rsid w:val="6199510F"/>
    <w:rsid w:val="61B9F70F"/>
    <w:rsid w:val="61FFF790"/>
    <w:rsid w:val="621419D4"/>
    <w:rsid w:val="62386836"/>
    <w:rsid w:val="623F9FFB"/>
    <w:rsid w:val="62507AC8"/>
    <w:rsid w:val="6252E335"/>
    <w:rsid w:val="62783A69"/>
    <w:rsid w:val="62998B1D"/>
    <w:rsid w:val="62C1E6F1"/>
    <w:rsid w:val="62C7C548"/>
    <w:rsid w:val="62CAB6A9"/>
    <w:rsid w:val="6305DACF"/>
    <w:rsid w:val="634B046B"/>
    <w:rsid w:val="6355B882"/>
    <w:rsid w:val="63AD45F1"/>
    <w:rsid w:val="63DA519C"/>
    <w:rsid w:val="640BE91E"/>
    <w:rsid w:val="6445CD93"/>
    <w:rsid w:val="64496945"/>
    <w:rsid w:val="646278D3"/>
    <w:rsid w:val="648FE8CF"/>
    <w:rsid w:val="6491A764"/>
    <w:rsid w:val="650FF872"/>
    <w:rsid w:val="6561B9CA"/>
    <w:rsid w:val="657E42E7"/>
    <w:rsid w:val="65CBD1C0"/>
    <w:rsid w:val="65FBAD43"/>
    <w:rsid w:val="66040351"/>
    <w:rsid w:val="660C7022"/>
    <w:rsid w:val="66234F47"/>
    <w:rsid w:val="6638143D"/>
    <w:rsid w:val="6665C6AE"/>
    <w:rsid w:val="66677BD1"/>
    <w:rsid w:val="668D22AB"/>
    <w:rsid w:val="66B16973"/>
    <w:rsid w:val="66D01236"/>
    <w:rsid w:val="66FF6902"/>
    <w:rsid w:val="671F95E1"/>
    <w:rsid w:val="674C5047"/>
    <w:rsid w:val="67620B92"/>
    <w:rsid w:val="67819B4E"/>
    <w:rsid w:val="6786064E"/>
    <w:rsid w:val="67A0AD19"/>
    <w:rsid w:val="67B42856"/>
    <w:rsid w:val="67D18A15"/>
    <w:rsid w:val="67D61C3A"/>
    <w:rsid w:val="680D0136"/>
    <w:rsid w:val="680F6D61"/>
    <w:rsid w:val="6810A8BE"/>
    <w:rsid w:val="685B0D5E"/>
    <w:rsid w:val="689C3CEF"/>
    <w:rsid w:val="68B3AC74"/>
    <w:rsid w:val="68CED777"/>
    <w:rsid w:val="68F14405"/>
    <w:rsid w:val="69005176"/>
    <w:rsid w:val="690B0AF3"/>
    <w:rsid w:val="691C2181"/>
    <w:rsid w:val="694CC203"/>
    <w:rsid w:val="695DDB32"/>
    <w:rsid w:val="69AC0E88"/>
    <w:rsid w:val="69B0C093"/>
    <w:rsid w:val="6A1DB225"/>
    <w:rsid w:val="6A308EFE"/>
    <w:rsid w:val="6A4DFA97"/>
    <w:rsid w:val="6A6B954B"/>
    <w:rsid w:val="6A7D6640"/>
    <w:rsid w:val="6A82A368"/>
    <w:rsid w:val="6AA69802"/>
    <w:rsid w:val="6AA8AAF2"/>
    <w:rsid w:val="6AB9C582"/>
    <w:rsid w:val="6AC4EEA1"/>
    <w:rsid w:val="6ADE0ECF"/>
    <w:rsid w:val="6B15A438"/>
    <w:rsid w:val="6B1A3FEE"/>
    <w:rsid w:val="6B3A0348"/>
    <w:rsid w:val="6B3C4D32"/>
    <w:rsid w:val="6B432B53"/>
    <w:rsid w:val="6B51AD02"/>
    <w:rsid w:val="6B882A9C"/>
    <w:rsid w:val="6B889F85"/>
    <w:rsid w:val="6BA93ED6"/>
    <w:rsid w:val="6BDA1B94"/>
    <w:rsid w:val="6C1CE9EE"/>
    <w:rsid w:val="6C5A34AD"/>
    <w:rsid w:val="6C82521D"/>
    <w:rsid w:val="6C883024"/>
    <w:rsid w:val="6CDA5364"/>
    <w:rsid w:val="6CF631DB"/>
    <w:rsid w:val="6D2840BC"/>
    <w:rsid w:val="6D3864E1"/>
    <w:rsid w:val="6D4DC0C9"/>
    <w:rsid w:val="6D600D46"/>
    <w:rsid w:val="6D6F9F8B"/>
    <w:rsid w:val="6D82412C"/>
    <w:rsid w:val="6D96FBA3"/>
    <w:rsid w:val="6DA3EBD2"/>
    <w:rsid w:val="6DE5571B"/>
    <w:rsid w:val="6DF6EF86"/>
    <w:rsid w:val="6E033D41"/>
    <w:rsid w:val="6E09DA7E"/>
    <w:rsid w:val="6E2B1A4F"/>
    <w:rsid w:val="6E4239D5"/>
    <w:rsid w:val="6E705918"/>
    <w:rsid w:val="6E87F65E"/>
    <w:rsid w:val="6E8E6A25"/>
    <w:rsid w:val="6ED173D5"/>
    <w:rsid w:val="6F042A17"/>
    <w:rsid w:val="6F0700F3"/>
    <w:rsid w:val="6F40E343"/>
    <w:rsid w:val="6F559841"/>
    <w:rsid w:val="6F57C9CD"/>
    <w:rsid w:val="6F590021"/>
    <w:rsid w:val="6F6ADBEF"/>
    <w:rsid w:val="6F7BA662"/>
    <w:rsid w:val="6FBB377A"/>
    <w:rsid w:val="6FD71582"/>
    <w:rsid w:val="6FEE9E18"/>
    <w:rsid w:val="70ABF203"/>
    <w:rsid w:val="70B4129D"/>
    <w:rsid w:val="70CDEA81"/>
    <w:rsid w:val="70DCBC9D"/>
    <w:rsid w:val="71128340"/>
    <w:rsid w:val="7112BCC8"/>
    <w:rsid w:val="71435ADD"/>
    <w:rsid w:val="717AFC02"/>
    <w:rsid w:val="71AB50B8"/>
    <w:rsid w:val="71D32B67"/>
    <w:rsid w:val="71D3FFD9"/>
    <w:rsid w:val="71ECF655"/>
    <w:rsid w:val="71F87BDF"/>
    <w:rsid w:val="71F9C077"/>
    <w:rsid w:val="71FD94E8"/>
    <w:rsid w:val="7215CB2F"/>
    <w:rsid w:val="724EE6C0"/>
    <w:rsid w:val="724F6EB8"/>
    <w:rsid w:val="7251F299"/>
    <w:rsid w:val="72751960"/>
    <w:rsid w:val="7285F773"/>
    <w:rsid w:val="728EA881"/>
    <w:rsid w:val="729E17E4"/>
    <w:rsid w:val="72B26250"/>
    <w:rsid w:val="72CC9CF4"/>
    <w:rsid w:val="7312394F"/>
    <w:rsid w:val="7325B0B7"/>
    <w:rsid w:val="73401CE9"/>
    <w:rsid w:val="73565A57"/>
    <w:rsid w:val="735F284A"/>
    <w:rsid w:val="73A4ED4F"/>
    <w:rsid w:val="73B95B49"/>
    <w:rsid w:val="73E07E58"/>
    <w:rsid w:val="73F5A3F9"/>
    <w:rsid w:val="74386E1F"/>
    <w:rsid w:val="7446FA03"/>
    <w:rsid w:val="749E0FE5"/>
    <w:rsid w:val="74A200F3"/>
    <w:rsid w:val="74DFA18F"/>
    <w:rsid w:val="753734E3"/>
    <w:rsid w:val="753EEC20"/>
    <w:rsid w:val="754E1FFC"/>
    <w:rsid w:val="75506FC5"/>
    <w:rsid w:val="7554B8C0"/>
    <w:rsid w:val="75A1F4EF"/>
    <w:rsid w:val="75B33C11"/>
    <w:rsid w:val="761C8E0D"/>
    <w:rsid w:val="7636F3F5"/>
    <w:rsid w:val="763BC190"/>
    <w:rsid w:val="763C1E04"/>
    <w:rsid w:val="765EAB35"/>
    <w:rsid w:val="7666CD73"/>
    <w:rsid w:val="7690EBC8"/>
    <w:rsid w:val="7695A7B3"/>
    <w:rsid w:val="76C9D373"/>
    <w:rsid w:val="770D3787"/>
    <w:rsid w:val="772914EB"/>
    <w:rsid w:val="77856F84"/>
    <w:rsid w:val="778C991A"/>
    <w:rsid w:val="7795F7C7"/>
    <w:rsid w:val="779F18DE"/>
    <w:rsid w:val="77C2A9B0"/>
    <w:rsid w:val="77C83A81"/>
    <w:rsid w:val="7802E3B9"/>
    <w:rsid w:val="7843BE3A"/>
    <w:rsid w:val="7860224A"/>
    <w:rsid w:val="78977DD9"/>
    <w:rsid w:val="78EA6628"/>
    <w:rsid w:val="7919AEDC"/>
    <w:rsid w:val="79469F1A"/>
    <w:rsid w:val="79A3E894"/>
    <w:rsid w:val="79C506C7"/>
    <w:rsid w:val="7A07579A"/>
    <w:rsid w:val="7A17A152"/>
    <w:rsid w:val="7A41EC73"/>
    <w:rsid w:val="7A4C69AA"/>
    <w:rsid w:val="7A6A7042"/>
    <w:rsid w:val="7A905797"/>
    <w:rsid w:val="7AACB982"/>
    <w:rsid w:val="7AADFFD4"/>
    <w:rsid w:val="7ABAD0C0"/>
    <w:rsid w:val="7ADF5764"/>
    <w:rsid w:val="7B2FDE5D"/>
    <w:rsid w:val="7B401857"/>
    <w:rsid w:val="7B4C472B"/>
    <w:rsid w:val="7B608241"/>
    <w:rsid w:val="7B8F76E2"/>
    <w:rsid w:val="7BAD371A"/>
    <w:rsid w:val="7BB6CCDD"/>
    <w:rsid w:val="7BB7C929"/>
    <w:rsid w:val="7BDDA827"/>
    <w:rsid w:val="7BF2E84D"/>
    <w:rsid w:val="7BF82D08"/>
    <w:rsid w:val="7C0CA1F8"/>
    <w:rsid w:val="7C64ED51"/>
    <w:rsid w:val="7C86E646"/>
    <w:rsid w:val="7CA06ECE"/>
    <w:rsid w:val="7CF1527A"/>
    <w:rsid w:val="7D66A19A"/>
    <w:rsid w:val="7D69AE4E"/>
    <w:rsid w:val="7D80BF31"/>
    <w:rsid w:val="7D80D595"/>
    <w:rsid w:val="7D91B33F"/>
    <w:rsid w:val="7DF62C72"/>
    <w:rsid w:val="7DFF7358"/>
    <w:rsid w:val="7E0BFFD6"/>
    <w:rsid w:val="7E14F0D8"/>
    <w:rsid w:val="7E54D48B"/>
    <w:rsid w:val="7E7C8597"/>
    <w:rsid w:val="7EA8DCAA"/>
    <w:rsid w:val="7ECF1D3C"/>
    <w:rsid w:val="7ED48FFC"/>
    <w:rsid w:val="7ED83596"/>
    <w:rsid w:val="7EDD9B61"/>
    <w:rsid w:val="7EDF3A9A"/>
    <w:rsid w:val="7EF23703"/>
    <w:rsid w:val="7EFE91E6"/>
    <w:rsid w:val="7F436F92"/>
    <w:rsid w:val="7F45E05C"/>
    <w:rsid w:val="7F49F913"/>
    <w:rsid w:val="7F829521"/>
    <w:rsid w:val="7FB69FD8"/>
    <w:rsid w:val="7FC88E8D"/>
    <w:rsid w:val="7FCD7053"/>
    <w:rsid w:val="7FD1F4B6"/>
    <w:rsid w:val="7FD62AF2"/>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D9230A4"/>
  <w15:chartTrackingRefBased/>
  <w15:docId w15:val="{32EEAFEE-A2C0-426F-A472-ED36414BC5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A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A271E"/>
    <w:pPr>
      <w:spacing w:after="180" w:line="278" w:lineRule="auto"/>
    </w:pPr>
    <w:rPr>
      <w:szCs w:val="24"/>
    </w:rPr>
  </w:style>
  <w:style w:type="paragraph" w:styleId="Heading1">
    <w:name w:val="heading 1"/>
    <w:basedOn w:val="Normal"/>
    <w:next w:val="Normal"/>
    <w:link w:val="Heading1Char"/>
    <w:uiPriority w:val="9"/>
    <w:qFormat/>
    <w:rsid w:val="004A271E"/>
    <w:pPr>
      <w:keepNext/>
      <w:keepLines/>
      <w:spacing w:before="120" w:after="12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4A271E"/>
    <w:pPr>
      <w:keepNext/>
      <w:keepLines/>
      <w:numPr>
        <w:numId w:val="3"/>
      </w:numPr>
      <w:tabs>
        <w:tab w:val="left" w:pos="425"/>
      </w:tabs>
      <w:spacing w:before="180" w:after="60"/>
      <w:ind w:left="0" w:firstLine="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4A271E"/>
    <w:pPr>
      <w:keepNext/>
      <w:keepLines/>
      <w:spacing w:before="240" w:after="24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unhideWhenUsed/>
    <w:qFormat/>
    <w:rsid w:val="004A271E"/>
    <w:pPr>
      <w:keepNext/>
      <w:keepLines/>
      <w:spacing w:before="80" w:after="80"/>
      <w:outlineLvl w:val="3"/>
    </w:pPr>
    <w:rPr>
      <w:rFonts w:eastAsiaTheme="majorEastAsia" w:cstheme="majorBidi"/>
      <w:i/>
      <w:iCs/>
      <w:color w:val="0F4761" w:themeColor="accent1" w:themeShade="BF"/>
      <w:lang w:val="en-US"/>
    </w:rPr>
  </w:style>
  <w:style w:type="paragraph" w:styleId="Heading5">
    <w:name w:val="heading 5"/>
    <w:basedOn w:val="Normal"/>
    <w:next w:val="Normal"/>
    <w:link w:val="Heading5Char"/>
    <w:uiPriority w:val="9"/>
    <w:semiHidden/>
    <w:unhideWhenUsed/>
    <w:qFormat/>
    <w:rsid w:val="007E4BD3"/>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7E4BD3"/>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7E4BD3"/>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7E4BD3"/>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7E4BD3"/>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A271E"/>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4A271E"/>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4A271E"/>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rsid w:val="004A271E"/>
    <w:rPr>
      <w:rFonts w:eastAsiaTheme="majorEastAsia" w:cstheme="majorBidi"/>
      <w:i/>
      <w:iCs/>
      <w:color w:val="0F4761" w:themeColor="accent1" w:themeShade="BF"/>
      <w:szCs w:val="24"/>
      <w:lang w:val="en-US"/>
    </w:rPr>
  </w:style>
  <w:style w:type="character" w:customStyle="1" w:styleId="Heading5Char">
    <w:name w:val="Heading 5 Char"/>
    <w:basedOn w:val="DefaultParagraphFont"/>
    <w:link w:val="Heading5"/>
    <w:uiPriority w:val="9"/>
    <w:semiHidden/>
    <w:rsid w:val="007E4BD3"/>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7E4BD3"/>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7E4BD3"/>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7E4BD3"/>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7E4BD3"/>
    <w:rPr>
      <w:rFonts w:eastAsiaTheme="majorEastAsia" w:cstheme="majorBidi"/>
      <w:color w:val="272727" w:themeColor="text1" w:themeTint="D8"/>
    </w:rPr>
  </w:style>
  <w:style w:type="paragraph" w:styleId="Title">
    <w:name w:val="Title"/>
    <w:basedOn w:val="Normal"/>
    <w:next w:val="Normal"/>
    <w:link w:val="TitleChar"/>
    <w:uiPriority w:val="10"/>
    <w:qFormat/>
    <w:rsid w:val="007E4BD3"/>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E4BD3"/>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7E4BD3"/>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7E4BD3"/>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7E4BD3"/>
    <w:pPr>
      <w:spacing w:before="160"/>
      <w:jc w:val="center"/>
    </w:pPr>
    <w:rPr>
      <w:i/>
      <w:iCs/>
      <w:color w:val="404040" w:themeColor="text1" w:themeTint="BF"/>
    </w:rPr>
  </w:style>
  <w:style w:type="character" w:customStyle="1" w:styleId="QuoteChar">
    <w:name w:val="Quote Char"/>
    <w:basedOn w:val="DefaultParagraphFont"/>
    <w:link w:val="Quote"/>
    <w:uiPriority w:val="29"/>
    <w:rsid w:val="007E4BD3"/>
    <w:rPr>
      <w:i/>
      <w:iCs/>
      <w:color w:val="404040" w:themeColor="text1" w:themeTint="BF"/>
    </w:rPr>
  </w:style>
  <w:style w:type="paragraph" w:styleId="ListParagraph">
    <w:name w:val="List Paragraph"/>
    <w:basedOn w:val="Normal"/>
    <w:uiPriority w:val="34"/>
    <w:qFormat/>
    <w:rsid w:val="004A271E"/>
    <w:pPr>
      <w:numPr>
        <w:ilvl w:val="1"/>
        <w:numId w:val="19"/>
      </w:numPr>
      <w:ind w:left="340" w:hanging="340"/>
      <w:contextualSpacing/>
    </w:pPr>
    <w:rPr>
      <w:rFonts w:ascii="Aptos" w:eastAsia="Aptos" w:hAnsi="Aptos"/>
    </w:rPr>
  </w:style>
  <w:style w:type="character" w:styleId="IntenseEmphasis">
    <w:name w:val="Intense Emphasis"/>
    <w:basedOn w:val="DefaultParagraphFont"/>
    <w:uiPriority w:val="21"/>
    <w:qFormat/>
    <w:rsid w:val="007E4BD3"/>
    <w:rPr>
      <w:i/>
      <w:iCs/>
      <w:color w:val="0F4761" w:themeColor="accent1" w:themeShade="BF"/>
    </w:rPr>
  </w:style>
  <w:style w:type="paragraph" w:styleId="IntenseQuote">
    <w:name w:val="Intense Quote"/>
    <w:basedOn w:val="Normal"/>
    <w:next w:val="Normal"/>
    <w:link w:val="IntenseQuoteChar"/>
    <w:uiPriority w:val="30"/>
    <w:qFormat/>
    <w:rsid w:val="007E4BD3"/>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7E4BD3"/>
    <w:rPr>
      <w:i/>
      <w:iCs/>
      <w:color w:val="0F4761" w:themeColor="accent1" w:themeShade="BF"/>
    </w:rPr>
  </w:style>
  <w:style w:type="character" w:styleId="IntenseReference">
    <w:name w:val="Intense Reference"/>
    <w:basedOn w:val="DefaultParagraphFont"/>
    <w:uiPriority w:val="32"/>
    <w:qFormat/>
    <w:rsid w:val="007E4BD3"/>
    <w:rPr>
      <w:b/>
      <w:bCs/>
      <w:smallCaps/>
      <w:color w:val="0F4761" w:themeColor="accent1" w:themeShade="BF"/>
      <w:spacing w:val="5"/>
    </w:rPr>
  </w:style>
  <w:style w:type="paragraph" w:styleId="Header">
    <w:name w:val="header"/>
    <w:basedOn w:val="Normal"/>
    <w:link w:val="HeaderChar"/>
    <w:uiPriority w:val="99"/>
    <w:unhideWhenUsed/>
    <w:rsid w:val="007E4BD3"/>
    <w:pPr>
      <w:tabs>
        <w:tab w:val="center" w:pos="4513"/>
        <w:tab w:val="right" w:pos="9026"/>
      </w:tabs>
      <w:spacing w:after="0" w:line="240" w:lineRule="auto"/>
    </w:pPr>
  </w:style>
  <w:style w:type="character" w:customStyle="1" w:styleId="HeaderChar">
    <w:name w:val="Header Char"/>
    <w:basedOn w:val="DefaultParagraphFont"/>
    <w:link w:val="Header"/>
    <w:uiPriority w:val="99"/>
    <w:rsid w:val="007E4BD3"/>
    <w:rPr>
      <w:sz w:val="24"/>
      <w:szCs w:val="24"/>
    </w:rPr>
  </w:style>
  <w:style w:type="paragraph" w:styleId="Footer">
    <w:name w:val="footer"/>
    <w:basedOn w:val="Normal"/>
    <w:link w:val="FooterChar"/>
    <w:uiPriority w:val="99"/>
    <w:unhideWhenUsed/>
    <w:rsid w:val="007E4BD3"/>
    <w:pPr>
      <w:tabs>
        <w:tab w:val="center" w:pos="4513"/>
        <w:tab w:val="right" w:pos="9026"/>
      </w:tabs>
      <w:spacing w:after="0" w:line="240" w:lineRule="auto"/>
    </w:pPr>
  </w:style>
  <w:style w:type="character" w:customStyle="1" w:styleId="FooterChar">
    <w:name w:val="Footer Char"/>
    <w:basedOn w:val="DefaultParagraphFont"/>
    <w:link w:val="Footer"/>
    <w:uiPriority w:val="99"/>
    <w:rsid w:val="007E4BD3"/>
    <w:rPr>
      <w:sz w:val="24"/>
      <w:szCs w:val="24"/>
    </w:rPr>
  </w:style>
  <w:style w:type="character" w:styleId="PageNumber">
    <w:name w:val="page number"/>
    <w:basedOn w:val="DefaultParagraphFont"/>
    <w:uiPriority w:val="99"/>
    <w:semiHidden/>
    <w:unhideWhenUsed/>
    <w:rsid w:val="007E4BD3"/>
  </w:style>
  <w:style w:type="paragraph" w:styleId="NoSpacing">
    <w:name w:val="No Spacing"/>
    <w:link w:val="NoSpacingChar"/>
    <w:uiPriority w:val="1"/>
    <w:qFormat/>
    <w:rsid w:val="00CA7F87"/>
    <w:pPr>
      <w:spacing w:after="0" w:line="240" w:lineRule="auto"/>
    </w:pPr>
    <w:rPr>
      <w:sz w:val="24"/>
      <w:szCs w:val="12"/>
    </w:rPr>
  </w:style>
  <w:style w:type="character" w:customStyle="1" w:styleId="NoSpacingChar">
    <w:name w:val="No Spacing Char"/>
    <w:link w:val="NoSpacing"/>
    <w:uiPriority w:val="1"/>
    <w:rsid w:val="00CA7F87"/>
    <w:rPr>
      <w:sz w:val="24"/>
      <w:szCs w:val="12"/>
    </w:rPr>
  </w:style>
  <w:style w:type="character" w:styleId="Hyperlink">
    <w:name w:val="Hyperlink"/>
    <w:basedOn w:val="DefaultParagraphFont"/>
    <w:uiPriority w:val="99"/>
    <w:unhideWhenUsed/>
    <w:rsid w:val="007E4BD3"/>
    <w:rPr>
      <w:color w:val="467886" w:themeColor="hyperlink"/>
      <w:u w:val="single"/>
    </w:rPr>
  </w:style>
  <w:style w:type="character" w:styleId="CommentReference">
    <w:name w:val="annotation reference"/>
    <w:basedOn w:val="DefaultParagraphFont"/>
    <w:uiPriority w:val="99"/>
    <w:semiHidden/>
    <w:unhideWhenUsed/>
    <w:rsid w:val="0068568A"/>
    <w:rPr>
      <w:sz w:val="16"/>
      <w:szCs w:val="16"/>
    </w:rPr>
  </w:style>
  <w:style w:type="paragraph" w:styleId="CommentText">
    <w:name w:val="annotation text"/>
    <w:basedOn w:val="Normal"/>
    <w:link w:val="CommentTextChar"/>
    <w:uiPriority w:val="99"/>
    <w:unhideWhenUsed/>
    <w:rsid w:val="0068568A"/>
    <w:pPr>
      <w:spacing w:line="240" w:lineRule="auto"/>
    </w:pPr>
    <w:rPr>
      <w:sz w:val="20"/>
      <w:szCs w:val="20"/>
    </w:rPr>
  </w:style>
  <w:style w:type="character" w:customStyle="1" w:styleId="CommentTextChar">
    <w:name w:val="Comment Text Char"/>
    <w:basedOn w:val="DefaultParagraphFont"/>
    <w:link w:val="CommentText"/>
    <w:uiPriority w:val="99"/>
    <w:rsid w:val="0068568A"/>
    <w:rPr>
      <w:sz w:val="20"/>
      <w:szCs w:val="20"/>
    </w:rPr>
  </w:style>
  <w:style w:type="paragraph" w:styleId="CommentSubject">
    <w:name w:val="annotation subject"/>
    <w:basedOn w:val="CommentText"/>
    <w:next w:val="CommentText"/>
    <w:link w:val="CommentSubjectChar"/>
    <w:uiPriority w:val="99"/>
    <w:semiHidden/>
    <w:unhideWhenUsed/>
    <w:rsid w:val="0068568A"/>
    <w:rPr>
      <w:b/>
      <w:bCs/>
    </w:rPr>
  </w:style>
  <w:style w:type="character" w:customStyle="1" w:styleId="CommentSubjectChar">
    <w:name w:val="Comment Subject Char"/>
    <w:basedOn w:val="CommentTextChar"/>
    <w:link w:val="CommentSubject"/>
    <w:uiPriority w:val="99"/>
    <w:semiHidden/>
    <w:rsid w:val="0068568A"/>
    <w:rPr>
      <w:b/>
      <w:bCs/>
      <w:sz w:val="20"/>
      <w:szCs w:val="20"/>
    </w:rPr>
  </w:style>
  <w:style w:type="paragraph" w:styleId="Revision">
    <w:name w:val="Revision"/>
    <w:hidden/>
    <w:uiPriority w:val="99"/>
    <w:semiHidden/>
    <w:rsid w:val="009104E5"/>
    <w:pPr>
      <w:spacing w:after="0" w:line="240" w:lineRule="auto"/>
    </w:pPr>
    <w:rPr>
      <w:sz w:val="24"/>
      <w:szCs w:val="24"/>
    </w:rPr>
  </w:style>
  <w:style w:type="character" w:styleId="Strong">
    <w:name w:val="Strong"/>
    <w:basedOn w:val="DefaultParagraphFont"/>
    <w:uiPriority w:val="22"/>
    <w:qFormat/>
    <w:rsid w:val="00635AC2"/>
    <w:rPr>
      <w:b/>
      <w:bCs/>
    </w:rPr>
  </w:style>
  <w:style w:type="character" w:styleId="Mention">
    <w:name w:val="Mention"/>
    <w:basedOn w:val="DefaultParagraphFont"/>
    <w:uiPriority w:val="99"/>
    <w:unhideWhenUsed/>
    <w:rsid w:val="00431160"/>
    <w:rPr>
      <w:color w:val="2B579A"/>
      <w:shd w:val="clear" w:color="auto" w:fill="E1DFDD"/>
    </w:rPr>
  </w:style>
  <w:style w:type="paragraph" w:styleId="TOCHeading">
    <w:name w:val="TOC Heading"/>
    <w:basedOn w:val="Heading1"/>
    <w:next w:val="Normal"/>
    <w:uiPriority w:val="39"/>
    <w:unhideWhenUsed/>
    <w:qFormat/>
    <w:rsid w:val="00B759C3"/>
    <w:pPr>
      <w:spacing w:before="240" w:after="0" w:line="259" w:lineRule="auto"/>
      <w:outlineLvl w:val="9"/>
    </w:pPr>
    <w:rPr>
      <w:kern w:val="0"/>
      <w:sz w:val="32"/>
      <w:szCs w:val="32"/>
      <w:lang w:eastAsia="en-AU"/>
      <w14:ligatures w14:val="none"/>
    </w:rPr>
  </w:style>
  <w:style w:type="paragraph" w:styleId="TOC1">
    <w:name w:val="toc 1"/>
    <w:basedOn w:val="Normal"/>
    <w:next w:val="Normal"/>
    <w:autoRedefine/>
    <w:uiPriority w:val="39"/>
    <w:unhideWhenUsed/>
    <w:rsid w:val="00B759C3"/>
    <w:pPr>
      <w:spacing w:after="100"/>
    </w:pPr>
  </w:style>
  <w:style w:type="paragraph" w:styleId="TOC2">
    <w:name w:val="toc 2"/>
    <w:basedOn w:val="Normal"/>
    <w:next w:val="Normal"/>
    <w:autoRedefine/>
    <w:uiPriority w:val="39"/>
    <w:unhideWhenUsed/>
    <w:rsid w:val="00AF583C"/>
    <w:pPr>
      <w:spacing w:after="100"/>
      <w:ind w:left="240"/>
    </w:pPr>
  </w:style>
  <w:style w:type="paragraph" w:styleId="TOC3">
    <w:name w:val="toc 3"/>
    <w:basedOn w:val="Normal"/>
    <w:next w:val="Normal"/>
    <w:autoRedefine/>
    <w:uiPriority w:val="39"/>
    <w:unhideWhenUsed/>
    <w:rsid w:val="00AF583C"/>
    <w:pPr>
      <w:spacing w:after="100"/>
      <w:ind w:left="480"/>
    </w:pPr>
  </w:style>
  <w:style w:type="paragraph" w:styleId="TOC4">
    <w:name w:val="toc 4"/>
    <w:basedOn w:val="Normal"/>
    <w:next w:val="Normal"/>
    <w:uiPriority w:val="39"/>
    <w:unhideWhenUsed/>
    <w:rsid w:val="001B2468"/>
    <w:pPr>
      <w:spacing w:after="100"/>
      <w:ind w:left="660"/>
    </w:pPr>
  </w:style>
  <w:style w:type="paragraph" w:styleId="ListNumber">
    <w:name w:val="List Number"/>
    <w:basedOn w:val="ListParagraph"/>
    <w:uiPriority w:val="99"/>
    <w:unhideWhenUsed/>
    <w:rsid w:val="004A271E"/>
    <w:pPr>
      <w:keepLines/>
      <w:numPr>
        <w:numId w:val="3"/>
      </w:numPr>
      <w:spacing w:after="240"/>
      <w:ind w:left="992" w:hanging="567"/>
    </w:pPr>
  </w:style>
  <w:style w:type="paragraph" w:styleId="ListBullet">
    <w:name w:val="List Bullet"/>
    <w:basedOn w:val="ListParagraph"/>
    <w:uiPriority w:val="99"/>
    <w:unhideWhenUsed/>
    <w:rsid w:val="008238BD"/>
    <w:pPr>
      <w:numPr>
        <w:ilvl w:val="0"/>
        <w:numId w:val="22"/>
      </w:numPr>
    </w:pPr>
  </w:style>
  <w:style w:type="paragraph" w:styleId="FootnoteText">
    <w:name w:val="footnote text"/>
    <w:basedOn w:val="Normal"/>
    <w:uiPriority w:val="99"/>
    <w:semiHidden/>
    <w:unhideWhenUsed/>
    <w:rsid w:val="6A82A368"/>
    <w:pPr>
      <w:spacing w:after="0"/>
    </w:pPr>
    <w:rPr>
      <w:sz w:val="20"/>
      <w:szCs w:val="20"/>
    </w:rPr>
  </w:style>
  <w:style w:type="character" w:styleId="UnresolvedMention">
    <w:name w:val="Unresolved Mention"/>
    <w:basedOn w:val="DefaultParagraphFont"/>
    <w:uiPriority w:val="99"/>
    <w:semiHidden/>
    <w:unhideWhenUsed/>
    <w:rsid w:val="008561F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20294832">
      <w:bodyDiv w:val="1"/>
      <w:marLeft w:val="0"/>
      <w:marRight w:val="0"/>
      <w:marTop w:val="0"/>
      <w:marBottom w:val="0"/>
      <w:divBdr>
        <w:top w:val="none" w:sz="0" w:space="0" w:color="auto"/>
        <w:left w:val="none" w:sz="0" w:space="0" w:color="auto"/>
        <w:bottom w:val="none" w:sz="0" w:space="0" w:color="auto"/>
        <w:right w:val="none" w:sz="0" w:space="0" w:color="auto"/>
      </w:divBdr>
    </w:div>
    <w:div w:id="1535848427">
      <w:bodyDiv w:val="1"/>
      <w:marLeft w:val="0"/>
      <w:marRight w:val="0"/>
      <w:marTop w:val="0"/>
      <w:marBottom w:val="0"/>
      <w:divBdr>
        <w:top w:val="none" w:sz="0" w:space="0" w:color="auto"/>
        <w:left w:val="none" w:sz="0" w:space="0" w:color="auto"/>
        <w:bottom w:val="none" w:sz="0" w:space="0" w:color="auto"/>
        <w:right w:val="none" w:sz="0" w:space="0" w:color="auto"/>
      </w:divBdr>
    </w:div>
    <w:div w:id="1744066186">
      <w:bodyDiv w:val="1"/>
      <w:marLeft w:val="0"/>
      <w:marRight w:val="0"/>
      <w:marTop w:val="0"/>
      <w:marBottom w:val="0"/>
      <w:divBdr>
        <w:top w:val="none" w:sz="0" w:space="0" w:color="auto"/>
        <w:left w:val="none" w:sz="0" w:space="0" w:color="auto"/>
        <w:bottom w:val="none" w:sz="0" w:space="0" w:color="auto"/>
        <w:right w:val="none" w:sz="0" w:space="0" w:color="auto"/>
      </w:divBdr>
    </w:div>
    <w:div w:id="18268216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s://www.swinburne.edu.au/about/strategy-initiatives/equity-diversity/gender-equality-action-plan/" TargetMode="External"/><Relationship Id="rId18" Type="http://schemas.openxmlformats.org/officeDocument/2006/relationships/footer" Target="footer1.xml"/><Relationship Id="rId3" Type="http://schemas.openxmlformats.org/officeDocument/2006/relationships/customXml" Target="../customXml/item3.xml"/><Relationship Id="rId21" Type="http://schemas.openxmlformats.org/officeDocument/2006/relationships/footer" Target="footer3.xml"/><Relationship Id="rId7" Type="http://schemas.openxmlformats.org/officeDocument/2006/relationships/settings" Target="settings.xml"/><Relationship Id="rId12" Type="http://schemas.openxmlformats.org/officeDocument/2006/relationships/hyperlink" Target="https://www.swinburne.edu.au/life-at-swinburne/student-support-services/indigenous-student-services/indigenous-student-charter/" TargetMode="External"/><Relationship Id="rId17" Type="http://schemas.openxmlformats.org/officeDocument/2006/relationships/header" Target="header2.xml"/><Relationship Id="rId25" Type="http://schemas.microsoft.com/office/2020/10/relationships/intelligence" Target="intelligence2.xml"/><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microsoft.com/office/2019/05/relationships/documenttasks" Target="documenttasks/documenttasks1.xml"/><Relationship Id="rId5" Type="http://schemas.openxmlformats.org/officeDocument/2006/relationships/numbering" Target="numbering.xml"/><Relationship Id="rId15" Type="http://schemas.openxmlformats.org/officeDocument/2006/relationships/hyperlink" Target="http://www.swinburne.edu.au/" TargetMode="External"/><Relationship Id="rId23"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swinburne.edu.au/about/strategy-initiatives/equity-diversity/disabled-equity-action-plan/" TargetMode="External"/><Relationship Id="rId22" Type="http://schemas.openxmlformats.org/officeDocument/2006/relationships/fontTable" Target="fontTable.xml"/></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3.JPG"/></Relationships>
</file>

<file path=word/documenttasks/documenttasks1.xml><?xml version="1.0" encoding="utf-8"?>
<t:Tasks xmlns:t="http://schemas.microsoft.com/office/tasks/2019/documenttasks" xmlns:oel="http://schemas.microsoft.com/office/2019/extlst">
  <t:Task id="{9146B7F5-DA63-46D9-8554-E1D6EE2A8447}">
    <t:Anchor>
      <t:Comment id="315668821"/>
    </t:Anchor>
    <t:History>
      <t:Event id="{04906784-EDC0-433F-B87B-39FEDEE23A7D}" time="2025-07-22T00:09:20.348Z">
        <t:Attribution userId="S::spost@swin.edu.au::2d2f4206-abf4-4b4b-9abb-8e7502e6dce6" userProvider="AD" userName="Sarah Post"/>
        <t:Anchor>
          <t:Comment id="574076279"/>
        </t:Anchor>
        <t:Create/>
      </t:Event>
      <t:Event id="{F36FFE24-8478-4E26-8237-329175CA2299}" time="2025-07-22T00:09:20.348Z">
        <t:Attribution userId="S::spost@swin.edu.au::2d2f4206-abf4-4b4b-9abb-8e7502e6dce6" userProvider="AD" userName="Sarah Post"/>
        <t:Anchor>
          <t:Comment id="574076279"/>
        </t:Anchor>
        <t:Assign userId="S::tlawley@swin.edu.au::b019b905-6a0d-4c1c-8cdb-df4e0af49aa3" userProvider="AD" userName="Tess Lawley"/>
      </t:Event>
      <t:Event id="{0C253736-B834-48EB-85CB-FBC7BA7583AC}" time="2025-07-22T00:09:20.348Z">
        <t:Attribution userId="S::spost@swin.edu.au::2d2f4206-abf4-4b4b-9abb-8e7502e6dce6" userProvider="AD" userName="Sarah Post"/>
        <t:Anchor>
          <t:Comment id="574076279"/>
        </t:Anchor>
        <t:SetTitle title="@Tess Lawley These don't have initiatives under them in the implementation plan, initially they were feedback pieces on the last line in the 'Plan on a page' in terms of how we would collect info for prior initiatives - I can create some if we need"/>
      </t:Event>
    </t:History>
  </t:Task>
  <t:Task id="{9548F30A-CF6B-4D66-8F20-A53308554B6C}">
    <t:Anchor>
      <t:Comment id="846067804"/>
    </t:Anchor>
    <t:History>
      <t:Event id="{3442BA37-6ACF-4A48-A50E-F50C5F71208F}" time="2025-07-31T23:50:17.746Z">
        <t:Attribution userId="S::spost@swin.edu.au::2d2f4206-abf4-4b4b-9abb-8e7502e6dce6" userProvider="AD" userName="Sarah Post"/>
        <t:Anchor>
          <t:Comment id="1969823766"/>
        </t:Anchor>
        <t:Create/>
      </t:Event>
      <t:Event id="{8626D521-8627-42DC-865E-295856356B38}" time="2025-07-31T23:50:17.746Z">
        <t:Attribution userId="S::spost@swin.edu.au::2d2f4206-abf4-4b4b-9abb-8e7502e6dce6" userProvider="AD" userName="Sarah Post"/>
        <t:Anchor>
          <t:Comment id="1969823766"/>
        </t:Anchor>
        <t:Assign userId="S::laurencarter@swin.edu.au::1b4142c8-e607-47d8-b172-8fc70308263f" userProvider="AD" userName="Lauren Carter"/>
      </t:Event>
      <t:Event id="{ACA5DDF7-ADC6-4D6E-A3DF-58376F6BF78B}" time="2025-07-31T23:50:17.746Z">
        <t:Attribution userId="S::spost@swin.edu.au::2d2f4206-abf4-4b4b-9abb-8e7502e6dce6" userProvider="AD" userName="Sarah Post"/>
        <t:Anchor>
          <t:Comment id="1969823766"/>
        </t:Anchor>
        <t:SetTitle title="@Lauren Carter Thanks for your feedback Lauren! We are actually creating a shorter (5 page) PDF, and an interactive webpage version of this document. The only difference between the content in the shorter pdf and this document is the inclusion of the …"/>
      </t:Event>
      <t:Event id="{54D0B5A9-A691-48F0-8491-C873DDDB51CE}" time="2025-08-01T05:54:16.559Z">
        <t:Attribution userId="S::tlawley@swin.edu.au::b019b905-6a0d-4c1c-8cdb-df4e0af49aa3" userProvider="AD" userName="Tess Lawley"/>
        <t:Anchor>
          <t:Comment id="1854496068"/>
        </t:Anchor>
        <t:UnassignAll/>
      </t:Event>
      <t:Event id="{9160471A-976E-42F0-83F3-3E7C3D6B1239}" time="2025-08-01T05:54:16.559Z">
        <t:Attribution userId="S::tlawley@swin.edu.au::b019b905-6a0d-4c1c-8cdb-df4e0af49aa3" userProvider="AD" userName="Tess Lawley"/>
        <t:Anchor>
          <t:Comment id="1854496068"/>
        </t:Anchor>
        <t:Assign userId="S::spost@swin.edu.au::2d2f4206-abf4-4b4b-9abb-8e7502e6dce6" userProvider="AD" userName="Sarah Post"/>
      </t:Event>
      <t:Event id="{D6E25547-B7E3-4B34-9C31-63A0A4709B69}" time="2025-08-04T00:25:54.567Z">
        <t:Attribution userId="S::spost@swin.edu.au::2d2f4206-abf4-4b4b-9abb-8e7502e6dce6" userProvider="AD" userName="Sarah Post"/>
        <t:Anchor>
          <t:Comment id="514138328"/>
        </t:Anchor>
        <t:UnassignAll/>
      </t:Event>
      <t:Event id="{9F68C5AA-4809-4685-94DF-3E8E2D26E55A}" time="2025-08-04T00:25:54.567Z">
        <t:Attribution userId="S::spost@swin.edu.au::2d2f4206-abf4-4b4b-9abb-8e7502e6dce6" userProvider="AD" userName="Sarah Post"/>
        <t:Anchor>
          <t:Comment id="514138328"/>
        </t:Anchor>
        <t:Assign userId="S::tlawley@swin.edu.au::b019b905-6a0d-4c1c-8cdb-df4e0af49aa3" userProvider="AD" userName="Tess Lawley"/>
      </t:Event>
    </t:History>
  </t:Task>
  <t:Task id="{01794FE8-9AD3-4154-A48A-0D9895063CAC}">
    <t:Anchor>
      <t:Comment id="535310124"/>
    </t:Anchor>
    <t:History>
      <t:Event id="{8841769B-43A6-4E61-949B-72BB329526DC}" time="2025-09-23T05:38:20.471Z">
        <t:Attribution userId="S::tlawley@swin.edu.au::b019b905-6a0d-4c1c-8cdb-df4e0af49aa3" userProvider="AD" userName="Tess Lawley"/>
        <t:Anchor>
          <t:Comment id="535310124"/>
        </t:Anchor>
        <t:Create/>
      </t:Event>
      <t:Event id="{2F552C12-8D98-4918-8EBA-BE938175980B}" time="2025-09-23T05:38:20.471Z">
        <t:Attribution userId="S::tlawley@swin.edu.au::b019b905-6a0d-4c1c-8cdb-df4e0af49aa3" userProvider="AD" userName="Tess Lawley"/>
        <t:Anchor>
          <t:Comment id="535310124"/>
        </t:Anchor>
        <t:Assign userId="S::spost@swin.edu.au::2d2f4206-abf4-4b4b-9abb-8e7502e6dce6" userProvider="AD" userName="Sarah Post"/>
      </t:Event>
      <t:Event id="{03E88760-9766-48E8-BCA4-40AAB391613E}" time="2025-09-23T05:38:20.471Z">
        <t:Attribution userId="S::tlawley@swin.edu.au::b019b905-6a0d-4c1c-8cdb-df4e0af49aa3" userProvider="AD" userName="Tess Lawley"/>
        <t:Anchor>
          <t:Comment id="535310124"/>
        </t:Anchor>
        <t:SetTitle title="@Sarah Post to add Sophie’s art work and the explainer. We should have brief alt text attached to the image"/>
      </t:Event>
    </t:History>
  </t:Task>
  <t:Task id="{6E912A77-DE5E-436D-9CA5-A6096A9C23FF}">
    <t:Anchor>
      <t:Comment id="1003018246"/>
    </t:Anchor>
    <t:History>
      <t:Event id="{BD25C38A-92DC-4F9D-B48C-F7FA4E9DA52C}" time="2025-07-29T04:21:44.117Z">
        <t:Attribution userId="S::spost@swin.edu.au::2d2f4206-abf4-4b4b-9abb-8e7502e6dce6" userProvider="AD" userName="Sarah Post"/>
        <t:Anchor>
          <t:Comment id="307570958"/>
        </t:Anchor>
        <t:Create/>
      </t:Event>
      <t:Event id="{5FFE151E-73E0-48D2-939D-A7CAB255AE7D}" time="2025-07-29T04:21:44.117Z">
        <t:Attribution userId="S::spost@swin.edu.au::2d2f4206-abf4-4b4b-9abb-8e7502e6dce6" userProvider="AD" userName="Sarah Post"/>
        <t:Anchor>
          <t:Comment id="307570958"/>
        </t:Anchor>
        <t:Assign userId="S::emcclintock@swin.edu.au::8bb813da-0f1e-4b44-a62a-3cffb563ed43" userProvider="AD" userName="Elle McClintock"/>
      </t:Event>
      <t:Event id="{9B2D4AE3-CCEA-480C-8A47-75994B8E5C1D}" time="2025-07-29T04:21:44.117Z">
        <t:Attribution userId="S::spost@swin.edu.au::2d2f4206-abf4-4b4b-9abb-8e7502e6dce6" userProvider="AD" userName="Sarah Post"/>
        <t:Anchor>
          <t:Comment id="307570958"/>
        </t:Anchor>
        <t:SetTitle title="@Elle McClintock, is using the ‘strong’ style ok in this case or does it specifically have to be a heading, say H2 or H3?"/>
      </t:Event>
      <t:Event id="{2283FC07-818B-4523-8DE1-7F391A792B78}" time="2025-07-30T04:17:44.192Z">
        <t:Attribution userId="S::spost@swin.edu.au::2d2f4206-abf4-4b4b-9abb-8e7502e6dce6" userProvider="AD" userName="Sarah Post"/>
        <t:Progress percentComplete="100"/>
      </t:Event>
    </t:History>
  </t:Task>
  <t:Task id="{FFEFA577-66CE-4645-AD24-E542CA108BB3}">
    <t:Anchor>
      <t:Comment id="1780002523"/>
    </t:Anchor>
    <t:History>
      <t:Event id="{6ACE408C-7386-4334-8696-BF9DC0F2F914}" time="2025-09-23T05:38:20.471Z">
        <t:Attribution userId="S::tlawley@swin.edu.au::b019b905-6a0d-4c1c-8cdb-df4e0af49aa3" userProvider="AD" userName="Tess Lawley"/>
        <t:Anchor>
          <t:Comment id="1780002523"/>
        </t:Anchor>
        <t:Create/>
      </t:Event>
      <t:Event id="{52E4A9A1-DDDA-488C-A62D-3F5932046FB5}" time="2025-09-23T05:38:20.471Z">
        <t:Attribution userId="S::tlawley@swin.edu.au::b019b905-6a0d-4c1c-8cdb-df4e0af49aa3" userProvider="AD" userName="Tess Lawley"/>
        <t:Anchor>
          <t:Comment id="1780002523"/>
        </t:Anchor>
        <t:Assign userId="S::spost@swin.edu.au::2d2f4206-abf4-4b4b-9abb-8e7502e6dce6" userProvider="AD" userName="Sarah Post"/>
      </t:Event>
      <t:Event id="{584C6E91-8599-4D5D-9A65-3438F66F0E0B}" time="2025-09-23T05:38:20.471Z">
        <t:Attribution userId="S::tlawley@swin.edu.au::b019b905-6a0d-4c1c-8cdb-df4e0af49aa3" userProvider="AD" userName="Tess Lawley"/>
        <t:Anchor>
          <t:Comment id="1780002523"/>
        </t:Anchor>
        <t:SetTitle title="@Sarah Post to add Sophie’s art work and the explainer. We should have brief alt text attached to the image"/>
      </t:Event>
    </t:History>
  </t:Task>
  <t:Task id="{3415BDE5-A0EA-4D3E-9FEC-F409A38DAD95}">
    <t:Anchor>
      <t:Comment id="2071569096"/>
    </t:Anchor>
    <t:History>
      <t:Event id="{4A5C38B7-0ABC-4A85-AE18-66F5513E1998}" time="2025-09-23T05:45:13.141Z">
        <t:Attribution userId="S::tlawley@swin.edu.au::b019b905-6a0d-4c1c-8cdb-df4e0af49aa3" userProvider="AD" userName="Tess Lawley"/>
        <t:Anchor>
          <t:Comment id="2071569096"/>
        </t:Anchor>
        <t:Create/>
      </t:Event>
      <t:Event id="{965FFE10-00E3-436B-B0AA-33168D3F4327}" time="2025-09-23T05:45:13.141Z">
        <t:Attribution userId="S::tlawley@swin.edu.au::b019b905-6a0d-4c1c-8cdb-df4e0af49aa3" userProvider="AD" userName="Tess Lawley"/>
        <t:Anchor>
          <t:Comment id="2071569096"/>
        </t:Anchor>
        <t:Assign userId="S::spost@swin.edu.au::2d2f4206-abf4-4b4b-9abb-8e7502e6dce6" userProvider="AD" userName="Sarah Post"/>
      </t:Event>
      <t:Event id="{E4CF823D-F8CE-4B75-BB9B-027947AE033B}" time="2025-09-23T05:45:13.141Z">
        <t:Attribution userId="S::tlawley@swin.edu.au::b019b905-6a0d-4c1c-8cdb-df4e0af49aa3" userProvider="AD" userName="Tess Lawley"/>
        <t:Anchor>
          <t:Comment id="2071569096"/>
        </t:Anchor>
        <t:SetTitle title="…Perhaps it would be simpler to just write it as a sentence, “Our measures of success for Pillar 1: Learning and Study Wellbeing are learner retention and learner satisfaction. Baselines for each measure will be collected in April 2026”? @Sarah Post "/>
      </t:Event>
    </t:History>
  </t:Task>
</t:Task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DF4E1F1FF54F14B9D9A5497C67F29F0" ma:contentTypeVersion="3" ma:contentTypeDescription="Create a new document." ma:contentTypeScope="" ma:versionID="37b4385fcca818179f28ad82c845797d">
  <xsd:schema xmlns:xsd="http://www.w3.org/2001/XMLSchema" xmlns:xs="http://www.w3.org/2001/XMLSchema" xmlns:p="http://schemas.microsoft.com/office/2006/metadata/properties" xmlns:ns2="e1770d08-3e3b-405a-82be-26504c91635c" targetNamespace="http://schemas.microsoft.com/office/2006/metadata/properties" ma:root="true" ma:fieldsID="cd2eeaaa5bb213b49632dfb2a742ea29" ns2:_="">
    <xsd:import namespace="e1770d08-3e3b-405a-82be-26504c91635c"/>
    <xsd:element name="properties">
      <xsd:complexType>
        <xsd:sequence>
          <xsd:element name="documentManagement">
            <xsd:complexType>
              <xsd:all>
                <xsd:element ref="ns2:MediaServiceMetadata" minOccurs="0"/>
                <xsd:element ref="ns2:MediaServiceFastMetadata"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1770d08-3e3b-405a-82be-26504c91635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7C70585C-AC39-462F-9F55-12375BD04EB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1770d08-3e3b-405a-82be-26504c91635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05EDEC13-6374-421B-A32D-0F35CBAD076E}">
  <ds:schemaRefs>
    <ds:schemaRef ds:uri="http://schemas.openxmlformats.org/officeDocument/2006/bibliography"/>
  </ds:schemaRefs>
</ds:datastoreItem>
</file>

<file path=customXml/itemProps3.xml><?xml version="1.0" encoding="utf-8"?>
<ds:datastoreItem xmlns:ds="http://schemas.openxmlformats.org/officeDocument/2006/customXml" ds:itemID="{966B839E-DF6B-406A-B29E-3197C4F22ADC}">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83469662-BDE7-4F40-A61F-F22D94B181DE}">
  <ds:schemaRefs>
    <ds:schemaRef ds:uri="http://schemas.microsoft.com/sharepoint/v3/contenttype/forms"/>
  </ds:schemaRefs>
</ds:datastoreItem>
</file>

<file path=docMetadata/LabelInfo.xml><?xml version="1.0" encoding="utf-8"?>
<clbl:labelList xmlns:clbl="http://schemas.microsoft.com/office/2020/mipLabelMetadata">
  <clbl:label id="{5583b3fa-365b-4fa2-9885-a560b35483b3}" enabled="1" method="Standard" siteId="{df7f7579-3e9c-4a7e-b844-420280f53859}" contentBits="1" removed="0"/>
</clbl:labelList>
</file>

<file path=docProps/app.xml><?xml version="1.0" encoding="utf-8"?>
<Properties xmlns="http://schemas.openxmlformats.org/officeDocument/2006/extended-properties" xmlns:vt="http://schemas.openxmlformats.org/officeDocument/2006/docPropsVTypes">
  <Template>Normal</Template>
  <TotalTime>9</TotalTime>
  <Pages>12</Pages>
  <Words>2302</Words>
  <Characters>13334</Characters>
  <Application>Microsoft Office Word</Application>
  <DocSecurity>0</DocSecurity>
  <Lines>459</Lines>
  <Paragraphs>162</Paragraphs>
  <ScaleCrop>false</ScaleCrop>
  <Company>Swinburne University of Technology</Company>
  <LinksUpToDate>false</LinksUpToDate>
  <CharactersWithSpaces>15474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Sarah Post</dc:creator>
  <cp:keywords/>
  <dc:description/>
  <cp:lastModifiedBy>Alex Troup</cp:lastModifiedBy>
  <cp:revision>208</cp:revision>
  <dcterms:created xsi:type="dcterms:W3CDTF">2025-07-18T00:18:00Z</dcterms:created>
  <dcterms:modified xsi:type="dcterms:W3CDTF">2025-11-10T02:21:00Z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0x010100EDF4E1F1FF54F14B9D9A5497C67F29F0</vt:lpwstr>
  </property>
  <property fmtid="{D5CDD505-2E9C-101B-9397-08002B2CF9AE}" pid="3" name="GrammarlyDocumentId">
    <vt:lpwstr>f508b495-4ccf-49b5-8c09-203cda3ff981</vt:lpwstr>
  </property>
  <property fmtid="{D5CDD505-2E9C-101B-9397-08002B2CF9AE}" pid="4" name="docLang">
    <vt:lpwstr>en</vt:lpwstr>
  </property>
  <property fmtid="{D5CDD505-2E9C-101B-9397-08002B2CF9AE}" pid="5" name="ClassificationContentMarkingHeaderShapeIds">
    <vt:lpwstr>7e2afc9a,2d6fe974,415a9fa0</vt:lpwstr>
  </property>
  <property fmtid="{D5CDD505-2E9C-101B-9397-08002B2CF9AE}" pid="6" name="ClassificationContentMarkingHeaderFontProps">
    <vt:lpwstr>#000000,12,Calibri</vt:lpwstr>
  </property>
  <property fmtid="{D5CDD505-2E9C-101B-9397-08002B2CF9AE}" pid="7" name="ClassificationContentMarkingHeaderText">
    <vt:lpwstr>Internal</vt:lpwstr>
  </property>
</Properties>
</file>